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1B" w:rsidRDefault="006A321B">
      <w:pPr>
        <w:spacing w:after="0" w:line="914" w:lineRule="exact"/>
        <w:ind w:left="667" w:right="-20"/>
        <w:rPr>
          <w:rFonts w:ascii="Microsoft JhengHei" w:eastAsia="Microsoft JhengHei" w:hAnsi="Microsoft JhengHei" w:cs="Microsoft JhengHei"/>
          <w:sz w:val="72"/>
          <w:szCs w:val="72"/>
        </w:rPr>
      </w:pPr>
      <w:r w:rsidRPr="006A321B">
        <w:pict>
          <v:group id="Group 2" o:spid="_x0000_s1026" style="position:absolute;left:0;text-align:left;margin-left:81pt;margin-top:138.3pt;width:450pt;height:.1pt;z-index:-4;mso-position-horizontal-relative:page;mso-position-vertical-relative:page" coordorigin="1620,2766" coordsize="9000,2">
            <v:shape id="FreeForm 3" o:spid="_x0000_s1027" style="position:absolute;left:1620;top:2766;width:9000;height:2" coordorigin="1620,2766" coordsize="9000,0" o:preferrelative="t" path="m1620,2766r9000,e" filled="f" strokecolor="red" strokeweight="2.25pt">
              <v:stroke miterlimit="2"/>
            </v:shape>
            <w10:wrap anchorx="page" anchory="page"/>
          </v:group>
        </w:pict>
      </w:r>
      <w:r w:rsidR="00BC6232">
        <w:rPr>
          <w:rFonts w:ascii="Microsoft JhengHei" w:eastAsia="Microsoft JhengHei" w:hAnsi="Microsoft JhengHei" w:cs="Microsoft JhengHei"/>
          <w:color w:val="FF0000"/>
          <w:spacing w:val="1"/>
          <w:sz w:val="72"/>
          <w:szCs w:val="72"/>
        </w:rPr>
        <w:t>中国古迹遗址保护协会</w:t>
      </w:r>
    </w:p>
    <w:p w:rsidR="006A321B" w:rsidRDefault="006A321B">
      <w:pPr>
        <w:spacing w:after="0" w:line="200" w:lineRule="exact"/>
        <w:rPr>
          <w:sz w:val="20"/>
          <w:szCs w:val="20"/>
        </w:rPr>
      </w:pPr>
    </w:p>
    <w:p w:rsidR="006A321B" w:rsidRDefault="006A321B">
      <w:pPr>
        <w:spacing w:after="0" w:line="200" w:lineRule="exact"/>
        <w:rPr>
          <w:sz w:val="20"/>
          <w:szCs w:val="20"/>
        </w:rPr>
      </w:pPr>
    </w:p>
    <w:p w:rsidR="006A321B" w:rsidRDefault="006A321B">
      <w:pPr>
        <w:spacing w:after="0" w:line="200" w:lineRule="exact"/>
        <w:rPr>
          <w:sz w:val="20"/>
          <w:szCs w:val="20"/>
        </w:rPr>
      </w:pPr>
    </w:p>
    <w:p w:rsidR="006A321B" w:rsidRDefault="006A321B">
      <w:pPr>
        <w:spacing w:before="7" w:after="0" w:line="260" w:lineRule="exact"/>
        <w:rPr>
          <w:sz w:val="26"/>
          <w:szCs w:val="26"/>
        </w:rPr>
      </w:pPr>
    </w:p>
    <w:p w:rsidR="006A321B" w:rsidRDefault="00BC6232">
      <w:pPr>
        <w:spacing w:after="0" w:line="240" w:lineRule="auto"/>
        <w:ind w:left="276" w:right="395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pacing w:val="-11"/>
          <w:sz w:val="32"/>
          <w:szCs w:val="32"/>
        </w:rPr>
        <w:t>关于开</w:t>
      </w:r>
      <w:r>
        <w:rPr>
          <w:rFonts w:ascii="黑体" w:eastAsia="黑体" w:hAnsi="黑体"/>
          <w:sz w:val="32"/>
          <w:szCs w:val="32"/>
        </w:rPr>
        <w:t>展</w:t>
      </w:r>
      <w:r>
        <w:rPr>
          <w:rFonts w:ascii="黑体" w:eastAsia="黑体" w:hAnsi="黑体"/>
          <w:spacing w:val="-94"/>
          <w:sz w:val="32"/>
          <w:szCs w:val="32"/>
        </w:rPr>
        <w:t xml:space="preserve"> </w:t>
      </w:r>
      <w:r>
        <w:rPr>
          <w:rFonts w:ascii="黑体" w:eastAsia="黑体" w:hAnsi="黑体"/>
          <w:spacing w:val="-4"/>
          <w:sz w:val="32"/>
          <w:szCs w:val="32"/>
        </w:rPr>
        <w:t>2</w:t>
      </w:r>
      <w:r>
        <w:rPr>
          <w:rFonts w:ascii="黑体" w:eastAsia="黑体" w:hAnsi="黑体"/>
          <w:spacing w:val="-5"/>
          <w:sz w:val="32"/>
          <w:szCs w:val="32"/>
        </w:rPr>
        <w:t>0</w:t>
      </w:r>
      <w:r>
        <w:rPr>
          <w:rFonts w:ascii="黑体" w:eastAsia="黑体" w:hAnsi="黑体"/>
          <w:spacing w:val="-4"/>
          <w:sz w:val="32"/>
          <w:szCs w:val="32"/>
        </w:rPr>
        <w:t>1</w:t>
      </w:r>
      <w:r>
        <w:rPr>
          <w:rFonts w:ascii="黑体" w:eastAsia="黑体" w:hAnsi="黑体"/>
          <w:sz w:val="32"/>
          <w:szCs w:val="32"/>
        </w:rPr>
        <w:t>5</w:t>
      </w:r>
      <w:r>
        <w:rPr>
          <w:rFonts w:ascii="黑体" w:eastAsia="黑体" w:hAnsi="黑体"/>
          <w:spacing w:val="-89"/>
          <w:sz w:val="32"/>
          <w:szCs w:val="32"/>
        </w:rPr>
        <w:t xml:space="preserve"> </w:t>
      </w:r>
      <w:r>
        <w:rPr>
          <w:rFonts w:ascii="黑体" w:eastAsia="黑体" w:hAnsi="黑体"/>
          <w:spacing w:val="-11"/>
          <w:sz w:val="32"/>
          <w:szCs w:val="32"/>
        </w:rPr>
        <w:t>年度文物保护工程专业人员考核</w:t>
      </w:r>
      <w:r>
        <w:rPr>
          <w:rFonts w:ascii="黑体" w:eastAsia="黑体" w:hAnsi="黑体" w:hint="eastAsia"/>
          <w:spacing w:val="-11"/>
          <w:sz w:val="32"/>
          <w:szCs w:val="32"/>
          <w:lang w:eastAsia="zh-CN"/>
        </w:rPr>
        <w:t>报名结束</w:t>
      </w:r>
      <w:r>
        <w:rPr>
          <w:rFonts w:ascii="黑体" w:eastAsia="黑体" w:hAnsi="黑体"/>
          <w:spacing w:val="-11"/>
          <w:sz w:val="32"/>
          <w:szCs w:val="32"/>
        </w:rPr>
        <w:t>通知</w:t>
      </w:r>
    </w:p>
    <w:p w:rsidR="006A321B" w:rsidRDefault="006A321B">
      <w:pPr>
        <w:spacing w:after="0" w:line="200" w:lineRule="exact"/>
        <w:rPr>
          <w:sz w:val="20"/>
          <w:szCs w:val="20"/>
        </w:rPr>
      </w:pPr>
    </w:p>
    <w:p w:rsidR="006A321B" w:rsidRDefault="006A321B">
      <w:pPr>
        <w:spacing w:after="0" w:line="200" w:lineRule="exact"/>
        <w:rPr>
          <w:sz w:val="20"/>
          <w:szCs w:val="20"/>
        </w:rPr>
      </w:pPr>
    </w:p>
    <w:p w:rsidR="006A321B" w:rsidRDefault="006A321B">
      <w:pPr>
        <w:spacing w:before="12" w:after="0" w:line="260" w:lineRule="exact"/>
        <w:rPr>
          <w:rFonts w:hint="eastAsia"/>
          <w:sz w:val="26"/>
          <w:szCs w:val="26"/>
          <w:lang w:eastAsia="zh-CN"/>
        </w:rPr>
      </w:pPr>
    </w:p>
    <w:p w:rsidR="00BC6232" w:rsidRDefault="00BC6232">
      <w:pPr>
        <w:spacing w:before="12" w:after="0" w:line="260" w:lineRule="exact"/>
        <w:rPr>
          <w:rFonts w:hint="eastAsia"/>
          <w:sz w:val="26"/>
          <w:szCs w:val="26"/>
          <w:lang w:eastAsia="zh-CN"/>
        </w:rPr>
      </w:pPr>
    </w:p>
    <w:p w:rsidR="00BC6232" w:rsidRDefault="00BC6232" w:rsidP="00BC6232">
      <w:pPr>
        <w:spacing w:before="36" w:after="0" w:line="388" w:lineRule="exact"/>
        <w:ind w:left="182" w:right="173"/>
        <w:rPr>
          <w:rFonts w:ascii="仿宋" w:eastAsia="仿宋" w:hAnsi="仿宋" w:cs="仿宋" w:hint="eastAsia"/>
          <w:color w:val="FF0000"/>
          <w:sz w:val="30"/>
          <w:szCs w:val="30"/>
          <w:lang w:eastAsia="zh-CN"/>
        </w:rPr>
      </w:pPr>
      <w:r w:rsidRPr="00BC6232">
        <w:rPr>
          <w:rFonts w:ascii="仿宋" w:eastAsia="仿宋" w:hAnsi="仿宋" w:cs="仿宋" w:hint="eastAsia"/>
          <w:color w:val="FF0000"/>
          <w:sz w:val="30"/>
          <w:szCs w:val="30"/>
          <w:lang w:eastAsia="zh-CN"/>
        </w:rPr>
        <w:t>自2015年5月4日起，截止2015年5月15日23点59分，此次报名已经结束</w:t>
      </w:r>
    </w:p>
    <w:p w:rsidR="00BC6232" w:rsidRDefault="00BC6232" w:rsidP="00BC6232">
      <w:pPr>
        <w:spacing w:before="36" w:after="0" w:line="388" w:lineRule="exact"/>
        <w:ind w:left="182" w:right="173"/>
        <w:rPr>
          <w:rFonts w:ascii="仿宋" w:eastAsia="仿宋" w:hAnsi="仿宋" w:cs="仿宋" w:hint="eastAsia"/>
          <w:color w:val="FF0000"/>
          <w:sz w:val="30"/>
          <w:szCs w:val="30"/>
          <w:lang w:eastAsia="zh-CN"/>
        </w:rPr>
      </w:pPr>
    </w:p>
    <w:p w:rsidR="00BC6232" w:rsidRPr="00BC6232" w:rsidRDefault="00BC6232" w:rsidP="00BC6232">
      <w:pPr>
        <w:spacing w:before="36" w:after="0" w:line="388" w:lineRule="exact"/>
        <w:ind w:left="182" w:right="173"/>
        <w:rPr>
          <w:rFonts w:ascii="仿宋" w:eastAsia="仿宋" w:hAnsi="仿宋" w:cs="仿宋" w:hint="eastAsia"/>
          <w:b/>
          <w:color w:val="FF0000"/>
          <w:sz w:val="30"/>
          <w:szCs w:val="30"/>
          <w:lang w:eastAsia="zh-CN"/>
        </w:rPr>
      </w:pPr>
      <w:r w:rsidRPr="00BC6232">
        <w:rPr>
          <w:rFonts w:ascii="仿宋" w:eastAsia="仿宋" w:hAnsi="仿宋" w:cs="仿宋" w:hint="eastAsia"/>
          <w:b/>
          <w:color w:val="FF0000"/>
          <w:sz w:val="30"/>
          <w:szCs w:val="30"/>
          <w:lang w:eastAsia="zh-CN"/>
        </w:rPr>
        <w:t>以下为</w:t>
      </w:r>
      <w:r>
        <w:rPr>
          <w:rFonts w:ascii="仿宋" w:eastAsia="仿宋" w:hAnsi="仿宋" w:cs="仿宋" w:hint="eastAsia"/>
          <w:b/>
          <w:color w:val="FF0000"/>
          <w:sz w:val="30"/>
          <w:szCs w:val="30"/>
          <w:lang w:eastAsia="zh-CN"/>
        </w:rPr>
        <w:t>相关事项通知</w:t>
      </w:r>
    </w:p>
    <w:p w:rsidR="00BC6232" w:rsidRDefault="00BC6232">
      <w:pPr>
        <w:spacing w:before="12" w:after="0" w:line="260" w:lineRule="exact"/>
        <w:rPr>
          <w:rFonts w:hint="eastAsia"/>
          <w:sz w:val="26"/>
          <w:szCs w:val="26"/>
          <w:lang w:eastAsia="zh-CN"/>
        </w:rPr>
      </w:pPr>
    </w:p>
    <w:p w:rsidR="00BC6232" w:rsidRDefault="00BC6232">
      <w:pPr>
        <w:spacing w:before="12" w:after="0" w:line="260" w:lineRule="exact"/>
        <w:rPr>
          <w:rFonts w:hint="eastAsia"/>
          <w:sz w:val="26"/>
          <w:szCs w:val="26"/>
          <w:lang w:eastAsia="zh-CN"/>
        </w:rPr>
      </w:pPr>
    </w:p>
    <w:p w:rsidR="00BC6232" w:rsidRDefault="00BC6232">
      <w:pPr>
        <w:spacing w:before="12" w:after="0" w:line="260" w:lineRule="exact"/>
        <w:rPr>
          <w:rFonts w:hint="eastAsia"/>
          <w:sz w:val="26"/>
          <w:szCs w:val="26"/>
          <w:lang w:eastAsia="zh-CN"/>
        </w:rPr>
      </w:pPr>
    </w:p>
    <w:p w:rsidR="006A321B" w:rsidRDefault="00BC6232">
      <w:pPr>
        <w:spacing w:after="0" w:line="670" w:lineRule="atLeast"/>
        <w:ind w:left="782" w:right="316" w:hanging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各文物保护工程勘察设计、施工、监理资质单位：</w:t>
      </w: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>为促进文物保护工程行业健康发展，推进人才队伍建设，</w:t>
      </w:r>
    </w:p>
    <w:p w:rsidR="006A321B" w:rsidRDefault="00BC6232">
      <w:pPr>
        <w:spacing w:before="34" w:after="0" w:line="390" w:lineRule="exact"/>
        <w:ind w:left="149" w:right="349"/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根据《文物保护工程勘察设计资质管理办法》（试行）、《文</w:t>
      </w: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>物保护工程施工资质管理办法》（试行）、《文物保护工程责</w:t>
      </w:r>
    </w:p>
    <w:p w:rsidR="006A321B" w:rsidRDefault="00BC6232">
      <w:pPr>
        <w:spacing w:after="0" w:line="353" w:lineRule="exact"/>
        <w:ind w:left="140" w:right="339"/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position w:val="-2"/>
          <w:sz w:val="30"/>
          <w:szCs w:val="30"/>
        </w:rPr>
        <w:t>任设计师考核规定》和《文物保护工程责任工程师考核规定》</w:t>
      </w:r>
    </w:p>
    <w:p w:rsidR="006A321B" w:rsidRDefault="00BC6232">
      <w:pPr>
        <w:spacing w:before="36" w:after="0" w:line="388" w:lineRule="exact"/>
        <w:ind w:left="182" w:right="173"/>
        <w:rPr>
          <w:rFonts w:ascii="仿宋" w:eastAsia="仿宋" w:hAnsi="仿宋" w:cs="仿宋" w:hint="eastAsia"/>
          <w:sz w:val="30"/>
          <w:szCs w:val="30"/>
          <w:lang w:eastAsia="zh-CN"/>
        </w:rPr>
      </w:pPr>
      <w:r>
        <w:rPr>
          <w:rFonts w:ascii="仿宋" w:eastAsia="仿宋" w:hAnsi="仿宋" w:cs="仿宋"/>
          <w:sz w:val="30"/>
          <w:szCs w:val="30"/>
        </w:rPr>
        <w:t>的要求</w:t>
      </w:r>
      <w:r>
        <w:rPr>
          <w:rFonts w:ascii="仿宋" w:eastAsia="仿宋" w:hAnsi="仿宋" w:cs="仿宋"/>
          <w:spacing w:val="-7"/>
          <w:sz w:val="30"/>
          <w:szCs w:val="30"/>
        </w:rPr>
        <w:t>，</w:t>
      </w:r>
      <w:r>
        <w:rPr>
          <w:rFonts w:ascii="仿宋" w:eastAsia="仿宋" w:hAnsi="仿宋" w:cs="仿宋"/>
          <w:sz w:val="30"/>
          <w:szCs w:val="30"/>
        </w:rPr>
        <w:t>中国古迹遗址保护协会将组织开展</w:t>
      </w:r>
      <w:r>
        <w:rPr>
          <w:rFonts w:ascii="仿宋" w:eastAsia="仿宋" w:hAnsi="仿宋" w:cs="仿宋"/>
          <w:spacing w:val="-76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>2015</w:t>
      </w:r>
      <w:r>
        <w:rPr>
          <w:rFonts w:ascii="仿宋" w:eastAsia="仿宋" w:hAnsi="仿宋" w:cs="仿宋"/>
          <w:spacing w:val="-76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>年度文物保护</w:t>
      </w: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>工程专业人员考核。现将有关事项通知如下：</w:t>
      </w:r>
    </w:p>
    <w:p w:rsidR="00BC6232" w:rsidRDefault="00BC6232">
      <w:pPr>
        <w:spacing w:before="36" w:after="0" w:line="388" w:lineRule="exact"/>
        <w:ind w:left="182" w:right="173"/>
        <w:rPr>
          <w:rFonts w:ascii="仿宋" w:eastAsia="仿宋" w:hAnsi="仿宋" w:cs="仿宋" w:hint="eastAsia"/>
          <w:sz w:val="30"/>
          <w:szCs w:val="30"/>
          <w:lang w:eastAsia="zh-CN"/>
        </w:rPr>
      </w:pPr>
    </w:p>
    <w:p w:rsidR="00BC6232" w:rsidRDefault="00BC6232">
      <w:pPr>
        <w:spacing w:before="36" w:after="0" w:line="388" w:lineRule="exact"/>
        <w:ind w:left="182" w:right="173"/>
        <w:rPr>
          <w:rFonts w:ascii="仿宋" w:eastAsia="仿宋" w:hAnsi="仿宋" w:cs="仿宋" w:hint="eastAsia"/>
          <w:sz w:val="30"/>
          <w:szCs w:val="30"/>
          <w:lang w:eastAsia="zh-CN"/>
        </w:rPr>
      </w:pPr>
    </w:p>
    <w:p w:rsidR="00BC6232" w:rsidRDefault="00BC6232">
      <w:pPr>
        <w:spacing w:before="36" w:after="0" w:line="388" w:lineRule="exact"/>
        <w:ind w:left="182" w:right="173"/>
        <w:rPr>
          <w:rFonts w:ascii="仿宋" w:eastAsia="仿宋" w:hAnsi="仿宋" w:cs="仿宋" w:hint="eastAsia"/>
          <w:sz w:val="30"/>
          <w:szCs w:val="30"/>
          <w:lang w:eastAsia="zh-CN"/>
        </w:rPr>
      </w:pPr>
    </w:p>
    <w:p w:rsidR="006A321B" w:rsidRDefault="006A321B">
      <w:pPr>
        <w:spacing w:before="2" w:after="0" w:line="190" w:lineRule="exact"/>
        <w:rPr>
          <w:sz w:val="19"/>
          <w:szCs w:val="19"/>
        </w:rPr>
      </w:pPr>
    </w:p>
    <w:p w:rsidR="006A321B" w:rsidRDefault="00BC6232">
      <w:pPr>
        <w:spacing w:after="0" w:line="240" w:lineRule="auto"/>
        <w:ind w:left="720" w:right="-2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一、考核时间</w:t>
      </w:r>
    </w:p>
    <w:p w:rsidR="006A321B" w:rsidRDefault="006A321B">
      <w:pPr>
        <w:spacing w:before="6" w:after="0" w:line="220" w:lineRule="exact"/>
      </w:pPr>
    </w:p>
    <w:p w:rsidR="006A321B" w:rsidRDefault="00BC6232">
      <w:pPr>
        <w:spacing w:after="0" w:line="240" w:lineRule="auto"/>
        <w:ind w:left="720" w:right="-2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1</w:t>
      </w:r>
      <w:r>
        <w:rPr>
          <w:rFonts w:ascii="仿宋" w:eastAsia="仿宋" w:hAnsi="仿宋" w:cs="仿宋"/>
          <w:sz w:val="30"/>
          <w:szCs w:val="30"/>
        </w:rPr>
        <w:t>、报到时间</w:t>
      </w:r>
    </w:p>
    <w:p w:rsidR="006A321B" w:rsidRDefault="006A321B">
      <w:pPr>
        <w:spacing w:before="7" w:after="0" w:line="220" w:lineRule="exact"/>
      </w:pPr>
    </w:p>
    <w:p w:rsidR="006A321B" w:rsidRDefault="00BC6232">
      <w:pPr>
        <w:spacing w:after="0" w:line="240" w:lineRule="auto"/>
        <w:ind w:left="720" w:right="-2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2015</w:t>
      </w:r>
      <w:r>
        <w:rPr>
          <w:rFonts w:ascii="仿宋" w:eastAsia="仿宋" w:hAnsi="仿宋" w:cs="仿宋"/>
          <w:spacing w:val="-76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>年</w:t>
      </w:r>
      <w:r>
        <w:rPr>
          <w:rFonts w:ascii="仿宋" w:eastAsia="仿宋" w:hAnsi="仿宋" w:cs="仿宋"/>
          <w:spacing w:val="-74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>7</w:t>
      </w:r>
      <w:r>
        <w:rPr>
          <w:rFonts w:ascii="仿宋" w:eastAsia="仿宋" w:hAnsi="仿宋" w:cs="仿宋"/>
          <w:spacing w:val="-76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>月</w:t>
      </w:r>
      <w:r>
        <w:rPr>
          <w:rFonts w:ascii="仿宋" w:eastAsia="仿宋" w:hAnsi="仿宋" w:cs="仿宋"/>
          <w:spacing w:val="-76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>26</w:t>
      </w:r>
      <w:r>
        <w:rPr>
          <w:rFonts w:ascii="仿宋" w:eastAsia="仿宋" w:hAnsi="仿宋" w:cs="仿宋"/>
          <w:spacing w:val="-74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>日</w:t>
      </w:r>
      <w:r>
        <w:rPr>
          <w:rFonts w:ascii="宋体" w:hAnsi="宋体" w:cs="宋体"/>
          <w:sz w:val="30"/>
          <w:szCs w:val="30"/>
        </w:rPr>
        <w:t>—</w:t>
      </w:r>
      <w:r>
        <w:rPr>
          <w:rFonts w:ascii="仿宋" w:eastAsia="仿宋" w:hAnsi="仿宋" w:cs="仿宋"/>
          <w:sz w:val="30"/>
          <w:szCs w:val="30"/>
        </w:rPr>
        <w:t>27</w:t>
      </w:r>
      <w:r>
        <w:rPr>
          <w:rFonts w:ascii="仿宋" w:eastAsia="仿宋" w:hAnsi="仿宋" w:cs="仿宋"/>
          <w:spacing w:val="-76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>日。</w:t>
      </w:r>
    </w:p>
    <w:p w:rsidR="006A321B" w:rsidRDefault="006A321B">
      <w:pPr>
        <w:spacing w:before="7" w:after="0" w:line="220" w:lineRule="exact"/>
      </w:pPr>
    </w:p>
    <w:p w:rsidR="006A321B" w:rsidRDefault="00BC6232">
      <w:pPr>
        <w:spacing w:after="0" w:line="240" w:lineRule="auto"/>
        <w:ind w:left="720" w:right="-2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2</w:t>
      </w:r>
      <w:r>
        <w:rPr>
          <w:rFonts w:ascii="仿宋" w:eastAsia="仿宋" w:hAnsi="仿宋" w:cs="仿宋"/>
          <w:sz w:val="30"/>
          <w:szCs w:val="30"/>
        </w:rPr>
        <w:t>、考核时间</w:t>
      </w:r>
    </w:p>
    <w:p w:rsidR="006A321B" w:rsidRDefault="006A321B">
      <w:pPr>
        <w:spacing w:before="6" w:after="0" w:line="220" w:lineRule="exact"/>
      </w:pPr>
    </w:p>
    <w:p w:rsidR="006A321B" w:rsidRDefault="00BC6232">
      <w:pPr>
        <w:spacing w:after="0" w:line="362" w:lineRule="auto"/>
        <w:ind w:left="720" w:right="4278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2015</w:t>
      </w:r>
      <w:r>
        <w:rPr>
          <w:rFonts w:ascii="仿宋" w:eastAsia="仿宋" w:hAnsi="仿宋" w:cs="仿宋"/>
          <w:spacing w:val="-76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>年</w:t>
      </w:r>
      <w:r>
        <w:rPr>
          <w:rFonts w:ascii="仿宋" w:eastAsia="仿宋" w:hAnsi="仿宋" w:cs="仿宋"/>
          <w:spacing w:val="-74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>7</w:t>
      </w:r>
      <w:r>
        <w:rPr>
          <w:rFonts w:ascii="仿宋" w:eastAsia="仿宋" w:hAnsi="仿宋" w:cs="仿宋"/>
          <w:spacing w:val="-76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>月</w:t>
      </w:r>
      <w:r>
        <w:rPr>
          <w:rFonts w:ascii="仿宋" w:eastAsia="仿宋" w:hAnsi="仿宋" w:cs="仿宋"/>
          <w:spacing w:val="-76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>28</w:t>
      </w:r>
      <w:r>
        <w:rPr>
          <w:rFonts w:ascii="仿宋" w:eastAsia="仿宋" w:hAnsi="仿宋" w:cs="仿宋"/>
          <w:spacing w:val="-74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>日</w:t>
      </w:r>
      <w:r>
        <w:rPr>
          <w:rFonts w:ascii="宋体" w:hAnsi="宋体" w:cs="宋体"/>
          <w:sz w:val="30"/>
          <w:szCs w:val="30"/>
        </w:rPr>
        <w:t>—</w:t>
      </w:r>
      <w:r>
        <w:rPr>
          <w:rFonts w:ascii="仿宋" w:eastAsia="仿宋" w:hAnsi="仿宋" w:cs="仿宋"/>
          <w:sz w:val="30"/>
          <w:szCs w:val="30"/>
        </w:rPr>
        <w:t>31</w:t>
      </w:r>
      <w:r>
        <w:rPr>
          <w:rFonts w:ascii="仿宋" w:eastAsia="仿宋" w:hAnsi="仿宋" w:cs="仿宋"/>
          <w:spacing w:val="-76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>日。</w:t>
      </w: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>二、考核地点</w:t>
      </w: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>考核地点分为北京和西安。</w:t>
      </w:r>
    </w:p>
    <w:p w:rsidR="006A321B" w:rsidRDefault="006A321B">
      <w:pPr>
        <w:spacing w:before="3" w:after="0" w:line="160" w:lineRule="exact"/>
        <w:rPr>
          <w:sz w:val="16"/>
          <w:szCs w:val="16"/>
        </w:rPr>
      </w:pPr>
    </w:p>
    <w:p w:rsidR="006A321B" w:rsidRDefault="00BC6232">
      <w:pPr>
        <w:spacing w:after="0" w:line="388" w:lineRule="exact"/>
        <w:ind w:left="120" w:right="78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“</w:t>
      </w:r>
      <w:r>
        <w:rPr>
          <w:rFonts w:ascii="仿宋" w:eastAsia="仿宋" w:hAnsi="仿宋" w:cs="仿宋"/>
          <w:sz w:val="30"/>
          <w:szCs w:val="30"/>
        </w:rPr>
        <w:t>北京、天津、河北、内蒙、辽宁、吉林、黑龙江、江苏、</w:t>
      </w: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>浙江、安徽、福建、山东</w:t>
      </w:r>
      <w:r>
        <w:rPr>
          <w:rFonts w:ascii="仿宋" w:eastAsia="仿宋" w:hAnsi="仿宋" w:cs="仿宋"/>
          <w:sz w:val="30"/>
          <w:szCs w:val="30"/>
        </w:rPr>
        <w:t>”</w:t>
      </w:r>
      <w:r>
        <w:rPr>
          <w:rFonts w:ascii="仿宋" w:eastAsia="仿宋" w:hAnsi="仿宋" w:cs="仿宋"/>
          <w:sz w:val="30"/>
          <w:szCs w:val="30"/>
        </w:rPr>
        <w:t>等省、市的人员在北京考核；</w:t>
      </w:r>
    </w:p>
    <w:p w:rsidR="006A321B" w:rsidRDefault="006A321B">
      <w:pPr>
        <w:spacing w:before="2" w:after="0" w:line="280" w:lineRule="exact"/>
        <w:rPr>
          <w:sz w:val="28"/>
          <w:szCs w:val="28"/>
        </w:rPr>
      </w:pPr>
    </w:p>
    <w:p w:rsidR="006A321B" w:rsidRDefault="00BC6232">
      <w:pPr>
        <w:spacing w:after="0" w:line="388" w:lineRule="exact"/>
        <w:ind w:left="120" w:right="23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“</w:t>
      </w:r>
      <w:r>
        <w:rPr>
          <w:rFonts w:ascii="仿宋" w:eastAsia="仿宋" w:hAnsi="仿宋" w:cs="仿宋"/>
          <w:sz w:val="30"/>
          <w:szCs w:val="30"/>
        </w:rPr>
        <w:t>陕西</w:t>
      </w:r>
      <w:r>
        <w:rPr>
          <w:rFonts w:ascii="仿宋" w:eastAsia="仿宋" w:hAnsi="仿宋" w:cs="仿宋"/>
          <w:spacing w:val="-12"/>
          <w:sz w:val="30"/>
          <w:szCs w:val="30"/>
        </w:rPr>
        <w:t>、</w:t>
      </w:r>
      <w:r>
        <w:rPr>
          <w:rFonts w:ascii="仿宋" w:eastAsia="仿宋" w:hAnsi="仿宋" w:cs="仿宋"/>
          <w:sz w:val="30"/>
          <w:szCs w:val="30"/>
        </w:rPr>
        <w:t>上海</w:t>
      </w:r>
      <w:r>
        <w:rPr>
          <w:rFonts w:ascii="仿宋" w:eastAsia="仿宋" w:hAnsi="仿宋" w:cs="仿宋"/>
          <w:spacing w:val="-12"/>
          <w:sz w:val="30"/>
          <w:szCs w:val="30"/>
        </w:rPr>
        <w:t>、</w:t>
      </w:r>
      <w:r>
        <w:rPr>
          <w:rFonts w:ascii="仿宋" w:eastAsia="仿宋" w:hAnsi="仿宋" w:cs="仿宋"/>
          <w:sz w:val="30"/>
          <w:szCs w:val="30"/>
        </w:rPr>
        <w:t>山西</w:t>
      </w:r>
      <w:r>
        <w:rPr>
          <w:rFonts w:ascii="仿宋" w:eastAsia="仿宋" w:hAnsi="仿宋" w:cs="仿宋"/>
          <w:spacing w:val="-12"/>
          <w:sz w:val="30"/>
          <w:szCs w:val="30"/>
        </w:rPr>
        <w:t>、</w:t>
      </w:r>
      <w:r>
        <w:rPr>
          <w:rFonts w:ascii="仿宋" w:eastAsia="仿宋" w:hAnsi="仿宋" w:cs="仿宋"/>
          <w:sz w:val="30"/>
          <w:szCs w:val="30"/>
        </w:rPr>
        <w:t>江西</w:t>
      </w:r>
      <w:r>
        <w:rPr>
          <w:rFonts w:ascii="仿宋" w:eastAsia="仿宋" w:hAnsi="仿宋" w:cs="仿宋"/>
          <w:spacing w:val="-12"/>
          <w:sz w:val="30"/>
          <w:szCs w:val="30"/>
        </w:rPr>
        <w:t>、</w:t>
      </w:r>
      <w:r>
        <w:rPr>
          <w:rFonts w:ascii="仿宋" w:eastAsia="仿宋" w:hAnsi="仿宋" w:cs="仿宋"/>
          <w:sz w:val="30"/>
          <w:szCs w:val="30"/>
        </w:rPr>
        <w:t>河南</w:t>
      </w:r>
      <w:r>
        <w:rPr>
          <w:rFonts w:ascii="仿宋" w:eastAsia="仿宋" w:hAnsi="仿宋" w:cs="仿宋"/>
          <w:spacing w:val="-12"/>
          <w:sz w:val="30"/>
          <w:szCs w:val="30"/>
        </w:rPr>
        <w:t>、</w:t>
      </w:r>
      <w:r>
        <w:rPr>
          <w:rFonts w:ascii="仿宋" w:eastAsia="仿宋" w:hAnsi="仿宋" w:cs="仿宋"/>
          <w:sz w:val="30"/>
          <w:szCs w:val="30"/>
        </w:rPr>
        <w:t>湖北</w:t>
      </w:r>
      <w:r>
        <w:rPr>
          <w:rFonts w:ascii="仿宋" w:eastAsia="仿宋" w:hAnsi="仿宋" w:cs="仿宋"/>
          <w:spacing w:val="-12"/>
          <w:sz w:val="30"/>
          <w:szCs w:val="30"/>
        </w:rPr>
        <w:t>、</w:t>
      </w:r>
      <w:r>
        <w:rPr>
          <w:rFonts w:ascii="仿宋" w:eastAsia="仿宋" w:hAnsi="仿宋" w:cs="仿宋"/>
          <w:sz w:val="30"/>
          <w:szCs w:val="30"/>
        </w:rPr>
        <w:t>湖南</w:t>
      </w:r>
      <w:r>
        <w:rPr>
          <w:rFonts w:ascii="仿宋" w:eastAsia="仿宋" w:hAnsi="仿宋" w:cs="仿宋"/>
          <w:spacing w:val="-12"/>
          <w:sz w:val="30"/>
          <w:szCs w:val="30"/>
        </w:rPr>
        <w:t>、</w:t>
      </w:r>
      <w:r>
        <w:rPr>
          <w:rFonts w:ascii="仿宋" w:eastAsia="仿宋" w:hAnsi="仿宋" w:cs="仿宋"/>
          <w:sz w:val="30"/>
          <w:szCs w:val="30"/>
        </w:rPr>
        <w:t>广东</w:t>
      </w:r>
      <w:r>
        <w:rPr>
          <w:rFonts w:ascii="仿宋" w:eastAsia="仿宋" w:hAnsi="仿宋" w:cs="仿宋"/>
          <w:spacing w:val="-11"/>
          <w:sz w:val="30"/>
          <w:szCs w:val="30"/>
        </w:rPr>
        <w:t>、</w:t>
      </w:r>
      <w:r>
        <w:rPr>
          <w:rFonts w:ascii="仿宋" w:eastAsia="仿宋" w:hAnsi="仿宋" w:cs="仿宋"/>
          <w:sz w:val="30"/>
          <w:szCs w:val="30"/>
        </w:rPr>
        <w:t>广</w:t>
      </w: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>西</w:t>
      </w:r>
      <w:r>
        <w:rPr>
          <w:rFonts w:ascii="仿宋" w:eastAsia="仿宋" w:hAnsi="仿宋" w:cs="仿宋"/>
          <w:spacing w:val="-28"/>
          <w:sz w:val="30"/>
          <w:szCs w:val="30"/>
        </w:rPr>
        <w:t>、</w:t>
      </w:r>
      <w:r>
        <w:rPr>
          <w:rFonts w:ascii="仿宋" w:eastAsia="仿宋" w:hAnsi="仿宋" w:cs="仿宋"/>
          <w:sz w:val="30"/>
          <w:szCs w:val="30"/>
        </w:rPr>
        <w:t>重庆</w:t>
      </w:r>
      <w:r>
        <w:rPr>
          <w:rFonts w:ascii="仿宋" w:eastAsia="仿宋" w:hAnsi="仿宋" w:cs="仿宋"/>
          <w:spacing w:val="-28"/>
          <w:sz w:val="30"/>
          <w:szCs w:val="30"/>
        </w:rPr>
        <w:t>、</w:t>
      </w:r>
      <w:r>
        <w:rPr>
          <w:rFonts w:ascii="仿宋" w:eastAsia="仿宋" w:hAnsi="仿宋" w:cs="仿宋"/>
          <w:sz w:val="30"/>
          <w:szCs w:val="30"/>
        </w:rPr>
        <w:t>四川</w:t>
      </w:r>
      <w:r>
        <w:rPr>
          <w:rFonts w:ascii="仿宋" w:eastAsia="仿宋" w:hAnsi="仿宋" w:cs="仿宋"/>
          <w:spacing w:val="-26"/>
          <w:sz w:val="30"/>
          <w:szCs w:val="30"/>
        </w:rPr>
        <w:t>、</w:t>
      </w:r>
      <w:r>
        <w:rPr>
          <w:rFonts w:ascii="仿宋" w:eastAsia="仿宋" w:hAnsi="仿宋" w:cs="仿宋"/>
          <w:sz w:val="30"/>
          <w:szCs w:val="30"/>
        </w:rPr>
        <w:t>贵州</w:t>
      </w:r>
      <w:r>
        <w:rPr>
          <w:rFonts w:ascii="仿宋" w:eastAsia="仿宋" w:hAnsi="仿宋" w:cs="仿宋"/>
          <w:spacing w:val="-28"/>
          <w:sz w:val="30"/>
          <w:szCs w:val="30"/>
        </w:rPr>
        <w:t>、</w:t>
      </w:r>
      <w:r>
        <w:rPr>
          <w:rFonts w:ascii="仿宋" w:eastAsia="仿宋" w:hAnsi="仿宋" w:cs="仿宋"/>
          <w:sz w:val="30"/>
          <w:szCs w:val="30"/>
        </w:rPr>
        <w:t>云南</w:t>
      </w:r>
      <w:r>
        <w:rPr>
          <w:rFonts w:ascii="仿宋" w:eastAsia="仿宋" w:hAnsi="仿宋" w:cs="仿宋"/>
          <w:spacing w:val="-28"/>
          <w:sz w:val="30"/>
          <w:szCs w:val="30"/>
        </w:rPr>
        <w:t>、</w:t>
      </w:r>
      <w:r>
        <w:rPr>
          <w:rFonts w:ascii="仿宋" w:eastAsia="仿宋" w:hAnsi="仿宋" w:cs="仿宋"/>
          <w:sz w:val="30"/>
          <w:szCs w:val="30"/>
        </w:rPr>
        <w:t>西藏</w:t>
      </w:r>
      <w:r>
        <w:rPr>
          <w:rFonts w:ascii="仿宋" w:eastAsia="仿宋" w:hAnsi="仿宋" w:cs="仿宋"/>
          <w:spacing w:val="-28"/>
          <w:sz w:val="30"/>
          <w:szCs w:val="30"/>
        </w:rPr>
        <w:t>、</w:t>
      </w:r>
      <w:r>
        <w:rPr>
          <w:rFonts w:ascii="仿宋" w:eastAsia="仿宋" w:hAnsi="仿宋" w:cs="仿宋"/>
          <w:sz w:val="30"/>
          <w:szCs w:val="30"/>
        </w:rPr>
        <w:t>甘肃</w:t>
      </w:r>
      <w:r>
        <w:rPr>
          <w:rFonts w:ascii="仿宋" w:eastAsia="仿宋" w:hAnsi="仿宋" w:cs="仿宋"/>
          <w:spacing w:val="-26"/>
          <w:sz w:val="30"/>
          <w:szCs w:val="30"/>
        </w:rPr>
        <w:t>、</w:t>
      </w:r>
      <w:r>
        <w:rPr>
          <w:rFonts w:ascii="仿宋" w:eastAsia="仿宋" w:hAnsi="仿宋" w:cs="仿宋"/>
          <w:sz w:val="30"/>
          <w:szCs w:val="30"/>
        </w:rPr>
        <w:t>青海</w:t>
      </w:r>
      <w:r>
        <w:rPr>
          <w:rFonts w:ascii="仿宋" w:eastAsia="仿宋" w:hAnsi="仿宋" w:cs="仿宋"/>
          <w:spacing w:val="-28"/>
          <w:sz w:val="30"/>
          <w:szCs w:val="30"/>
        </w:rPr>
        <w:t>、</w:t>
      </w:r>
      <w:r>
        <w:rPr>
          <w:rFonts w:ascii="仿宋" w:eastAsia="仿宋" w:hAnsi="仿宋" w:cs="仿宋"/>
          <w:sz w:val="30"/>
          <w:szCs w:val="30"/>
        </w:rPr>
        <w:t>新疆</w:t>
      </w:r>
      <w:r>
        <w:rPr>
          <w:rFonts w:ascii="仿宋" w:eastAsia="仿宋" w:hAnsi="仿宋" w:cs="仿宋"/>
          <w:spacing w:val="-28"/>
          <w:sz w:val="30"/>
          <w:szCs w:val="30"/>
        </w:rPr>
        <w:t>”</w:t>
      </w:r>
      <w:r>
        <w:rPr>
          <w:rFonts w:ascii="仿宋" w:eastAsia="仿宋" w:hAnsi="仿宋" w:cs="仿宋"/>
          <w:sz w:val="30"/>
          <w:szCs w:val="30"/>
        </w:rPr>
        <w:t>等省、</w:t>
      </w: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>市的人员在西安考核。</w:t>
      </w:r>
    </w:p>
    <w:p w:rsidR="006A321B" w:rsidRDefault="006A321B">
      <w:pPr>
        <w:spacing w:after="0" w:line="388" w:lineRule="exact"/>
        <w:rPr>
          <w:rFonts w:ascii="仿宋" w:eastAsia="仿宋" w:hAnsi="仿宋" w:cs="仿宋"/>
          <w:sz w:val="30"/>
          <w:szCs w:val="30"/>
        </w:rPr>
        <w:sectPr w:rsidR="006A321B">
          <w:type w:val="continuous"/>
          <w:pgSz w:w="11920" w:h="16840"/>
          <w:pgMar w:top="1580" w:right="1540" w:bottom="280" w:left="1680" w:header="720" w:footer="720" w:gutter="0"/>
          <w:cols w:space="720"/>
        </w:sectPr>
      </w:pPr>
    </w:p>
    <w:p w:rsidR="006A321B" w:rsidRDefault="00BC6232">
      <w:pPr>
        <w:spacing w:before="50" w:after="0" w:line="388" w:lineRule="exact"/>
        <w:ind w:left="120" w:right="378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lastRenderedPageBreak/>
        <w:t>报考人员必须在指定地点参加考核。考场地点在报到时公</w:t>
      </w: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>布。</w:t>
      </w:r>
    </w:p>
    <w:p w:rsidR="006A321B" w:rsidRDefault="006A321B">
      <w:pPr>
        <w:spacing w:before="2" w:after="0" w:line="190" w:lineRule="exact"/>
        <w:rPr>
          <w:sz w:val="19"/>
          <w:szCs w:val="19"/>
        </w:rPr>
      </w:pPr>
    </w:p>
    <w:p w:rsidR="006A321B" w:rsidRDefault="00BC6232">
      <w:pPr>
        <w:spacing w:after="0" w:line="362" w:lineRule="auto"/>
        <w:ind w:left="720" w:right="1878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三、报考资格</w:t>
      </w: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>必须同时满足以下三个条件才具备报考资格：</w:t>
      </w:r>
    </w:p>
    <w:p w:rsidR="006A321B" w:rsidRDefault="006A321B">
      <w:pPr>
        <w:spacing w:before="4" w:after="0" w:line="160" w:lineRule="exact"/>
        <w:rPr>
          <w:sz w:val="16"/>
          <w:szCs w:val="16"/>
        </w:rPr>
      </w:pPr>
    </w:p>
    <w:p w:rsidR="006A321B" w:rsidRDefault="00BC6232">
      <w:pPr>
        <w:spacing w:after="0" w:line="388" w:lineRule="exact"/>
        <w:ind w:left="120" w:right="228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1</w:t>
      </w:r>
      <w:r>
        <w:rPr>
          <w:rFonts w:ascii="仿宋" w:eastAsia="仿宋" w:hAnsi="仿宋" w:cs="仿宋"/>
          <w:sz w:val="30"/>
          <w:szCs w:val="30"/>
        </w:rPr>
        <w:t>、文物保护工程勘察设计甲级资质单位或施工一级资质单</w:t>
      </w: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>位的从业人员。</w:t>
      </w:r>
    </w:p>
    <w:p w:rsidR="006A321B" w:rsidRDefault="006A321B">
      <w:pPr>
        <w:spacing w:before="2" w:after="0" w:line="280" w:lineRule="exact"/>
        <w:rPr>
          <w:sz w:val="28"/>
          <w:szCs w:val="28"/>
        </w:rPr>
      </w:pPr>
    </w:p>
    <w:p w:rsidR="006A321B" w:rsidRDefault="00BC6232">
      <w:pPr>
        <w:spacing w:after="0" w:line="388" w:lineRule="exact"/>
        <w:ind w:left="120" w:right="172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2</w:t>
      </w:r>
      <w:r>
        <w:rPr>
          <w:rFonts w:ascii="仿宋" w:eastAsia="仿宋" w:hAnsi="仿宋" w:cs="仿宋"/>
          <w:spacing w:val="-94"/>
          <w:sz w:val="30"/>
          <w:szCs w:val="30"/>
        </w:rPr>
        <w:t>、</w:t>
      </w:r>
      <w:r>
        <w:rPr>
          <w:rFonts w:ascii="仿宋" w:eastAsia="仿宋" w:hAnsi="仿宋" w:cs="仿宋"/>
          <w:sz w:val="30"/>
          <w:szCs w:val="30"/>
        </w:rPr>
        <w:t>经省文物局确认已参加</w:t>
      </w:r>
      <w:r>
        <w:rPr>
          <w:rFonts w:ascii="仿宋" w:eastAsia="仿宋" w:hAnsi="仿宋" w:cs="仿宋"/>
          <w:spacing w:val="-76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>2014</w:t>
      </w:r>
      <w:r>
        <w:rPr>
          <w:rFonts w:ascii="仿宋" w:eastAsia="仿宋" w:hAnsi="仿宋" w:cs="仿宋"/>
          <w:spacing w:val="-74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>年度国家文物局统一组织的</w:t>
      </w: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>专业人员培训。</w:t>
      </w:r>
    </w:p>
    <w:p w:rsidR="006A321B" w:rsidRDefault="006A321B">
      <w:pPr>
        <w:spacing w:before="19" w:after="0" w:line="260" w:lineRule="exact"/>
        <w:rPr>
          <w:sz w:val="26"/>
          <w:szCs w:val="26"/>
        </w:rPr>
      </w:pPr>
    </w:p>
    <w:p w:rsidR="006A321B" w:rsidRDefault="00BC6232">
      <w:pPr>
        <w:spacing w:after="0" w:line="390" w:lineRule="exact"/>
        <w:ind w:left="120" w:right="228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3</w:t>
      </w:r>
      <w:r>
        <w:rPr>
          <w:rFonts w:ascii="仿宋" w:eastAsia="仿宋" w:hAnsi="仿宋" w:cs="仿宋"/>
          <w:sz w:val="30"/>
          <w:szCs w:val="30"/>
        </w:rPr>
        <w:t>、符合《文物保护工程责任设计师考核规定》和《文物保</w:t>
      </w: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>护工程责任工程师考核规定</w:t>
      </w:r>
      <w:bookmarkStart w:id="0" w:name="_GoBack"/>
      <w:bookmarkEnd w:id="0"/>
      <w:r>
        <w:rPr>
          <w:rFonts w:ascii="仿宋" w:eastAsia="仿宋" w:hAnsi="仿宋" w:cs="仿宋"/>
          <w:sz w:val="30"/>
          <w:szCs w:val="30"/>
        </w:rPr>
        <w:t>》相关要求。</w:t>
      </w:r>
    </w:p>
    <w:p w:rsidR="006A321B" w:rsidRDefault="006A321B">
      <w:pPr>
        <w:spacing w:after="0" w:line="280" w:lineRule="exact"/>
        <w:rPr>
          <w:sz w:val="28"/>
          <w:szCs w:val="28"/>
        </w:rPr>
      </w:pPr>
    </w:p>
    <w:p w:rsidR="006A321B" w:rsidRDefault="00BC6232">
      <w:pPr>
        <w:spacing w:after="0" w:line="388" w:lineRule="exact"/>
        <w:ind w:left="120" w:right="172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符合报考资格的人员名单见协会网</w:t>
      </w:r>
      <w:r>
        <w:rPr>
          <w:rFonts w:ascii="仿宋" w:eastAsia="仿宋" w:hAnsi="仿宋" w:cs="仿宋"/>
          <w:spacing w:val="-94"/>
          <w:sz w:val="30"/>
          <w:szCs w:val="30"/>
        </w:rPr>
        <w:t>站</w:t>
      </w:r>
      <w:r>
        <w:rPr>
          <w:rFonts w:ascii="仿宋" w:eastAsia="仿宋" w:hAnsi="仿宋" w:cs="仿宋"/>
          <w:sz w:val="30"/>
          <w:szCs w:val="30"/>
        </w:rPr>
        <w:t>“</w:t>
      </w:r>
      <w:r>
        <w:rPr>
          <w:rFonts w:ascii="仿宋" w:eastAsia="仿宋" w:hAnsi="仿宋" w:cs="仿宋"/>
          <w:sz w:val="30"/>
          <w:szCs w:val="30"/>
        </w:rPr>
        <w:t>文物保护工程专业人</w:t>
      </w: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>员考核信息平台</w:t>
      </w:r>
      <w:r>
        <w:rPr>
          <w:rFonts w:ascii="仿宋" w:eastAsia="仿宋" w:hAnsi="仿宋" w:cs="仿宋"/>
          <w:sz w:val="30"/>
          <w:szCs w:val="30"/>
        </w:rPr>
        <w:t>”</w:t>
      </w:r>
      <w:r>
        <w:rPr>
          <w:rFonts w:ascii="仿宋" w:eastAsia="仿宋" w:hAnsi="仿宋" w:cs="仿宋"/>
          <w:sz w:val="30"/>
          <w:szCs w:val="30"/>
        </w:rPr>
        <w:t>。</w:t>
      </w:r>
    </w:p>
    <w:p w:rsidR="006A321B" w:rsidRDefault="006A321B">
      <w:pPr>
        <w:spacing w:before="2" w:after="0" w:line="190" w:lineRule="exact"/>
        <w:rPr>
          <w:sz w:val="19"/>
          <w:szCs w:val="19"/>
        </w:rPr>
      </w:pPr>
    </w:p>
    <w:p w:rsidR="006A321B" w:rsidRDefault="00BC6232">
      <w:pPr>
        <w:spacing w:after="0" w:line="240" w:lineRule="auto"/>
        <w:ind w:left="720" w:right="-2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四、报考类别和业务范围</w:t>
      </w:r>
    </w:p>
    <w:p w:rsidR="006A321B" w:rsidRDefault="006A321B">
      <w:pPr>
        <w:spacing w:before="7" w:after="0" w:line="220" w:lineRule="exact"/>
      </w:pPr>
    </w:p>
    <w:p w:rsidR="006A321B" w:rsidRDefault="00BC6232">
      <w:pPr>
        <w:spacing w:after="0" w:line="240" w:lineRule="auto"/>
        <w:ind w:left="720" w:right="-2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1</w:t>
      </w:r>
      <w:r>
        <w:rPr>
          <w:rFonts w:ascii="仿宋" w:eastAsia="仿宋" w:hAnsi="仿宋" w:cs="仿宋"/>
          <w:spacing w:val="-47"/>
          <w:sz w:val="30"/>
          <w:szCs w:val="30"/>
        </w:rPr>
        <w:t>、</w:t>
      </w:r>
      <w:r>
        <w:rPr>
          <w:rFonts w:ascii="仿宋" w:eastAsia="仿宋" w:hAnsi="仿宋" w:cs="仿宋"/>
          <w:sz w:val="30"/>
          <w:szCs w:val="30"/>
        </w:rPr>
        <w:t>根据参加培训的类别</w:t>
      </w:r>
      <w:r>
        <w:rPr>
          <w:rFonts w:ascii="仿宋" w:eastAsia="仿宋" w:hAnsi="仿宋" w:cs="仿宋"/>
          <w:spacing w:val="-47"/>
          <w:sz w:val="30"/>
          <w:szCs w:val="30"/>
        </w:rPr>
        <w:t>，</w:t>
      </w:r>
      <w:r>
        <w:rPr>
          <w:rFonts w:ascii="仿宋" w:eastAsia="仿宋" w:hAnsi="仿宋" w:cs="仿宋"/>
          <w:sz w:val="30"/>
          <w:szCs w:val="30"/>
        </w:rPr>
        <w:t>可报考责任设计师或责任工程师。</w:t>
      </w:r>
    </w:p>
    <w:p w:rsidR="006A321B" w:rsidRDefault="006A321B">
      <w:pPr>
        <w:spacing w:before="6" w:after="0" w:line="110" w:lineRule="exact"/>
        <w:rPr>
          <w:sz w:val="11"/>
          <w:szCs w:val="11"/>
        </w:rPr>
      </w:pPr>
    </w:p>
    <w:p w:rsidR="006A321B" w:rsidRDefault="006A321B">
      <w:pPr>
        <w:spacing w:after="0" w:line="200" w:lineRule="exact"/>
        <w:rPr>
          <w:sz w:val="20"/>
          <w:szCs w:val="20"/>
        </w:rPr>
      </w:pPr>
    </w:p>
    <w:p w:rsidR="006A321B" w:rsidRDefault="00BC6232">
      <w:pPr>
        <w:spacing w:after="0" w:line="388" w:lineRule="exact"/>
        <w:ind w:left="120" w:right="228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2</w:t>
      </w:r>
      <w:r>
        <w:rPr>
          <w:rFonts w:ascii="仿宋" w:eastAsia="仿宋" w:hAnsi="仿宋" w:cs="仿宋"/>
          <w:sz w:val="30"/>
          <w:szCs w:val="30"/>
        </w:rPr>
        <w:t>、根据参加培训的业务范围，可报考不超过三项业务范围</w:t>
      </w: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>的工程实务。</w:t>
      </w:r>
    </w:p>
    <w:p w:rsidR="006A321B" w:rsidRDefault="006A321B">
      <w:pPr>
        <w:spacing w:before="2" w:after="0" w:line="190" w:lineRule="exact"/>
        <w:rPr>
          <w:sz w:val="19"/>
          <w:szCs w:val="19"/>
        </w:rPr>
      </w:pPr>
    </w:p>
    <w:p w:rsidR="006A321B" w:rsidRDefault="00BC6232">
      <w:pPr>
        <w:spacing w:after="0" w:line="362" w:lineRule="auto"/>
        <w:ind w:left="720" w:right="6228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3</w:t>
      </w:r>
      <w:r>
        <w:rPr>
          <w:rFonts w:ascii="仿宋" w:eastAsia="仿宋" w:hAnsi="仿宋" w:cs="仿宋"/>
          <w:sz w:val="30"/>
          <w:szCs w:val="30"/>
        </w:rPr>
        <w:t>、考核内容</w:t>
      </w: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>责任设计师</w:t>
      </w:r>
    </w:p>
    <w:p w:rsidR="006A321B" w:rsidRDefault="00BC6232">
      <w:pPr>
        <w:spacing w:before="74" w:after="0" w:line="240" w:lineRule="auto"/>
        <w:ind w:left="720" w:right="-2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（</w:t>
      </w:r>
      <w:r>
        <w:rPr>
          <w:rFonts w:ascii="仿宋" w:eastAsia="仿宋" w:hAnsi="仿宋" w:cs="仿宋"/>
          <w:sz w:val="30"/>
          <w:szCs w:val="30"/>
        </w:rPr>
        <w:t>1</w:t>
      </w:r>
      <w:r>
        <w:rPr>
          <w:rFonts w:ascii="仿宋" w:eastAsia="仿宋" w:hAnsi="仿宋" w:cs="仿宋"/>
          <w:sz w:val="30"/>
          <w:szCs w:val="30"/>
        </w:rPr>
        <w:t>）、文物保护法规和行业准则</w:t>
      </w:r>
    </w:p>
    <w:p w:rsidR="006A321B" w:rsidRDefault="006A321B">
      <w:pPr>
        <w:spacing w:before="6" w:after="0" w:line="220" w:lineRule="exact"/>
      </w:pPr>
    </w:p>
    <w:p w:rsidR="006A321B" w:rsidRDefault="00BC6232">
      <w:pPr>
        <w:spacing w:after="0" w:line="240" w:lineRule="auto"/>
        <w:ind w:left="720" w:right="-2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（</w:t>
      </w:r>
      <w:r>
        <w:rPr>
          <w:rFonts w:ascii="仿宋" w:eastAsia="仿宋" w:hAnsi="仿宋" w:cs="仿宋"/>
          <w:sz w:val="30"/>
          <w:szCs w:val="30"/>
        </w:rPr>
        <w:t>2</w:t>
      </w:r>
      <w:r>
        <w:rPr>
          <w:rFonts w:ascii="仿宋" w:eastAsia="仿宋" w:hAnsi="仿宋" w:cs="仿宋"/>
          <w:sz w:val="30"/>
          <w:szCs w:val="30"/>
        </w:rPr>
        <w:t>）、勘察设计和规划通论</w:t>
      </w:r>
    </w:p>
    <w:p w:rsidR="006A321B" w:rsidRDefault="00BC6232">
      <w:pPr>
        <w:spacing w:after="0" w:line="670" w:lineRule="atLeast"/>
        <w:ind w:left="720" w:right="172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（</w:t>
      </w:r>
      <w:r>
        <w:rPr>
          <w:rFonts w:ascii="仿宋" w:eastAsia="仿宋" w:hAnsi="仿宋" w:cs="仿宋"/>
          <w:sz w:val="30"/>
          <w:szCs w:val="30"/>
        </w:rPr>
        <w:t>3</w:t>
      </w:r>
      <w:r>
        <w:rPr>
          <w:rFonts w:ascii="仿宋" w:eastAsia="仿宋" w:hAnsi="仿宋" w:cs="仿宋"/>
          <w:sz w:val="30"/>
          <w:szCs w:val="30"/>
        </w:rPr>
        <w:t>）、工程实务</w:t>
      </w:r>
      <w:r>
        <w:rPr>
          <w:rFonts w:ascii="仿宋" w:eastAsia="仿宋" w:hAnsi="仿宋" w:cs="仿宋"/>
          <w:sz w:val="30"/>
          <w:szCs w:val="30"/>
        </w:rPr>
        <w:t xml:space="preserve"> “</w:t>
      </w:r>
      <w:r>
        <w:rPr>
          <w:rFonts w:ascii="仿宋" w:eastAsia="仿宋" w:hAnsi="仿宋" w:cs="仿宋"/>
          <w:sz w:val="30"/>
          <w:szCs w:val="30"/>
        </w:rPr>
        <w:t>工程实务</w:t>
      </w:r>
      <w:r>
        <w:rPr>
          <w:rFonts w:ascii="仿宋" w:eastAsia="仿宋" w:hAnsi="仿宋" w:cs="仿宋"/>
          <w:spacing w:val="-47"/>
          <w:sz w:val="30"/>
          <w:szCs w:val="30"/>
        </w:rPr>
        <w:t>”</w:t>
      </w:r>
      <w:r>
        <w:rPr>
          <w:rFonts w:ascii="仿宋" w:eastAsia="仿宋" w:hAnsi="仿宋" w:cs="仿宋"/>
          <w:sz w:val="30"/>
          <w:szCs w:val="30"/>
        </w:rPr>
        <w:t>按业务范围分为六项</w:t>
      </w:r>
      <w:r>
        <w:rPr>
          <w:rFonts w:ascii="仿宋" w:eastAsia="仿宋" w:hAnsi="仿宋" w:cs="仿宋"/>
          <w:spacing w:val="-47"/>
          <w:sz w:val="30"/>
          <w:szCs w:val="30"/>
        </w:rPr>
        <w:t>，</w:t>
      </w:r>
      <w:r>
        <w:rPr>
          <w:rFonts w:ascii="仿宋" w:eastAsia="仿宋" w:hAnsi="仿宋" w:cs="仿宋"/>
          <w:sz w:val="30"/>
          <w:szCs w:val="30"/>
        </w:rPr>
        <w:t>可按培训的业务范围报</w:t>
      </w:r>
    </w:p>
    <w:p w:rsidR="006A321B" w:rsidRDefault="00BC6232">
      <w:pPr>
        <w:spacing w:before="36" w:after="0" w:line="388" w:lineRule="exact"/>
        <w:ind w:left="120" w:right="172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考古文化遗址古墓葬</w:t>
      </w:r>
      <w:r>
        <w:rPr>
          <w:rFonts w:ascii="仿宋" w:eastAsia="仿宋" w:hAnsi="仿宋" w:cs="仿宋"/>
          <w:spacing w:val="-31"/>
          <w:sz w:val="30"/>
          <w:szCs w:val="30"/>
        </w:rPr>
        <w:t>、</w:t>
      </w:r>
      <w:r>
        <w:rPr>
          <w:rFonts w:ascii="仿宋" w:eastAsia="仿宋" w:hAnsi="仿宋" w:cs="仿宋"/>
          <w:sz w:val="30"/>
          <w:szCs w:val="30"/>
        </w:rPr>
        <w:t>古建筑</w:t>
      </w:r>
      <w:r>
        <w:rPr>
          <w:rFonts w:ascii="仿宋" w:eastAsia="仿宋" w:hAnsi="仿宋" w:cs="仿宋"/>
          <w:spacing w:val="-31"/>
          <w:sz w:val="30"/>
          <w:szCs w:val="30"/>
        </w:rPr>
        <w:t>、</w:t>
      </w:r>
      <w:r>
        <w:rPr>
          <w:rFonts w:ascii="仿宋" w:eastAsia="仿宋" w:hAnsi="仿宋" w:cs="仿宋"/>
          <w:sz w:val="30"/>
          <w:szCs w:val="30"/>
        </w:rPr>
        <w:t>石窟寺和石刻</w:t>
      </w:r>
      <w:r>
        <w:rPr>
          <w:rFonts w:ascii="仿宋" w:eastAsia="仿宋" w:hAnsi="仿宋" w:cs="仿宋"/>
          <w:spacing w:val="-31"/>
          <w:sz w:val="30"/>
          <w:szCs w:val="30"/>
        </w:rPr>
        <w:t>、</w:t>
      </w:r>
      <w:r>
        <w:rPr>
          <w:rFonts w:ascii="仿宋" w:eastAsia="仿宋" w:hAnsi="仿宋" w:cs="仿宋"/>
          <w:sz w:val="30"/>
          <w:szCs w:val="30"/>
        </w:rPr>
        <w:t>近现代重要史迹</w:t>
      </w: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>及代表性建筑、壁画、保护规划中的一至三项。</w:t>
      </w:r>
    </w:p>
    <w:p w:rsidR="006A321B" w:rsidRDefault="006A321B">
      <w:pPr>
        <w:spacing w:after="0" w:line="388" w:lineRule="exact"/>
        <w:rPr>
          <w:rFonts w:ascii="仿宋" w:eastAsia="仿宋" w:hAnsi="仿宋" w:cs="仿宋"/>
          <w:sz w:val="30"/>
          <w:szCs w:val="30"/>
        </w:rPr>
        <w:sectPr w:rsidR="006A321B">
          <w:pgSz w:w="11920" w:h="16840"/>
          <w:pgMar w:top="1380" w:right="1540" w:bottom="280" w:left="1680" w:header="720" w:footer="720" w:gutter="0"/>
          <w:cols w:space="720"/>
        </w:sectPr>
      </w:pPr>
    </w:p>
    <w:p w:rsidR="006A321B" w:rsidRDefault="00BC6232">
      <w:pPr>
        <w:spacing w:after="0" w:line="403" w:lineRule="exact"/>
        <w:ind w:left="720" w:right="-2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position w:val="-3"/>
          <w:sz w:val="30"/>
          <w:szCs w:val="30"/>
        </w:rPr>
        <w:lastRenderedPageBreak/>
        <w:t>责任工程师</w:t>
      </w:r>
    </w:p>
    <w:p w:rsidR="006A321B" w:rsidRDefault="006A321B">
      <w:pPr>
        <w:spacing w:before="7" w:after="0" w:line="220" w:lineRule="exact"/>
      </w:pPr>
    </w:p>
    <w:p w:rsidR="006A321B" w:rsidRDefault="00BC6232">
      <w:pPr>
        <w:spacing w:after="0" w:line="240" w:lineRule="auto"/>
        <w:ind w:left="720" w:right="-2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（</w:t>
      </w:r>
      <w:r>
        <w:rPr>
          <w:rFonts w:ascii="仿宋" w:eastAsia="仿宋" w:hAnsi="仿宋" w:cs="仿宋"/>
          <w:sz w:val="30"/>
          <w:szCs w:val="30"/>
        </w:rPr>
        <w:t>1</w:t>
      </w:r>
      <w:r>
        <w:rPr>
          <w:rFonts w:ascii="仿宋" w:eastAsia="仿宋" w:hAnsi="仿宋" w:cs="仿宋"/>
          <w:sz w:val="30"/>
          <w:szCs w:val="30"/>
        </w:rPr>
        <w:t>）、文物保护法规和行业准则</w:t>
      </w:r>
    </w:p>
    <w:p w:rsidR="006A321B" w:rsidRDefault="006A321B">
      <w:pPr>
        <w:spacing w:before="6" w:after="0" w:line="220" w:lineRule="exact"/>
      </w:pPr>
    </w:p>
    <w:p w:rsidR="006A321B" w:rsidRDefault="00BC6232">
      <w:pPr>
        <w:spacing w:after="0" w:line="240" w:lineRule="auto"/>
        <w:ind w:left="720" w:right="-2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（</w:t>
      </w:r>
      <w:r>
        <w:rPr>
          <w:rFonts w:ascii="仿宋" w:eastAsia="仿宋" w:hAnsi="仿宋" w:cs="仿宋"/>
          <w:sz w:val="30"/>
          <w:szCs w:val="30"/>
        </w:rPr>
        <w:t>2</w:t>
      </w:r>
      <w:r>
        <w:rPr>
          <w:rFonts w:ascii="仿宋" w:eastAsia="仿宋" w:hAnsi="仿宋" w:cs="仿宋"/>
          <w:sz w:val="30"/>
          <w:szCs w:val="30"/>
        </w:rPr>
        <w:t>）、施工通论</w:t>
      </w:r>
    </w:p>
    <w:p w:rsidR="006A321B" w:rsidRDefault="00BC6232">
      <w:pPr>
        <w:spacing w:after="0" w:line="670" w:lineRule="atLeast"/>
        <w:ind w:left="870" w:right="228" w:hanging="15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（</w:t>
      </w:r>
      <w:r>
        <w:rPr>
          <w:rFonts w:ascii="仿宋" w:eastAsia="仿宋" w:hAnsi="仿宋" w:cs="仿宋"/>
          <w:sz w:val="30"/>
          <w:szCs w:val="30"/>
        </w:rPr>
        <w:t>3</w:t>
      </w:r>
      <w:r>
        <w:rPr>
          <w:rFonts w:ascii="仿宋" w:eastAsia="仿宋" w:hAnsi="仿宋" w:cs="仿宋"/>
          <w:sz w:val="30"/>
          <w:szCs w:val="30"/>
        </w:rPr>
        <w:t>）、工程实务</w:t>
      </w:r>
      <w:r>
        <w:rPr>
          <w:rFonts w:ascii="仿宋" w:eastAsia="仿宋" w:hAnsi="仿宋" w:cs="仿宋"/>
          <w:sz w:val="30"/>
          <w:szCs w:val="30"/>
        </w:rPr>
        <w:t xml:space="preserve"> “</w:t>
      </w:r>
      <w:r>
        <w:rPr>
          <w:rFonts w:ascii="仿宋" w:eastAsia="仿宋" w:hAnsi="仿宋" w:cs="仿宋"/>
          <w:sz w:val="30"/>
          <w:szCs w:val="30"/>
        </w:rPr>
        <w:t>工程实务</w:t>
      </w:r>
      <w:r>
        <w:rPr>
          <w:rFonts w:ascii="仿宋" w:eastAsia="仿宋" w:hAnsi="仿宋" w:cs="仿宋"/>
          <w:sz w:val="30"/>
          <w:szCs w:val="30"/>
        </w:rPr>
        <w:t>”</w:t>
      </w:r>
      <w:r>
        <w:rPr>
          <w:rFonts w:ascii="仿宋" w:eastAsia="仿宋" w:hAnsi="仿宋" w:cs="仿宋"/>
          <w:sz w:val="30"/>
          <w:szCs w:val="30"/>
        </w:rPr>
        <w:t>按业务范围分为五项，可按培训的业务范围</w:t>
      </w:r>
    </w:p>
    <w:p w:rsidR="006A321B" w:rsidRDefault="00BC6232">
      <w:pPr>
        <w:spacing w:before="34" w:after="0" w:line="390" w:lineRule="exact"/>
        <w:ind w:left="120" w:right="172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报考古文化遗址古墓葬</w:t>
      </w:r>
      <w:r>
        <w:rPr>
          <w:rFonts w:ascii="仿宋" w:eastAsia="仿宋" w:hAnsi="仿宋" w:cs="仿宋"/>
          <w:spacing w:val="-31"/>
          <w:sz w:val="30"/>
          <w:szCs w:val="30"/>
        </w:rPr>
        <w:t>、</w:t>
      </w:r>
      <w:r>
        <w:rPr>
          <w:rFonts w:ascii="仿宋" w:eastAsia="仿宋" w:hAnsi="仿宋" w:cs="仿宋"/>
          <w:sz w:val="30"/>
          <w:szCs w:val="30"/>
        </w:rPr>
        <w:t>古建筑</w:t>
      </w:r>
      <w:r>
        <w:rPr>
          <w:rFonts w:ascii="仿宋" w:eastAsia="仿宋" w:hAnsi="仿宋" w:cs="仿宋"/>
          <w:spacing w:val="-31"/>
          <w:sz w:val="30"/>
          <w:szCs w:val="30"/>
        </w:rPr>
        <w:t>、</w:t>
      </w:r>
      <w:r>
        <w:rPr>
          <w:rFonts w:ascii="仿宋" w:eastAsia="仿宋" w:hAnsi="仿宋" w:cs="仿宋"/>
          <w:sz w:val="30"/>
          <w:szCs w:val="30"/>
        </w:rPr>
        <w:t>石窟寺和石刻</w:t>
      </w:r>
      <w:r>
        <w:rPr>
          <w:rFonts w:ascii="仿宋" w:eastAsia="仿宋" w:hAnsi="仿宋" w:cs="仿宋"/>
          <w:spacing w:val="-31"/>
          <w:sz w:val="30"/>
          <w:szCs w:val="30"/>
        </w:rPr>
        <w:t>、</w:t>
      </w:r>
      <w:r>
        <w:rPr>
          <w:rFonts w:ascii="仿宋" w:eastAsia="仿宋" w:hAnsi="仿宋" w:cs="仿宋"/>
          <w:sz w:val="30"/>
          <w:szCs w:val="30"/>
        </w:rPr>
        <w:t>近现代重要史</w:t>
      </w: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>迹及代表性建筑、壁画中的一至三项。</w:t>
      </w:r>
    </w:p>
    <w:p w:rsidR="006A321B" w:rsidRDefault="006A321B">
      <w:pPr>
        <w:spacing w:after="0" w:line="190" w:lineRule="exact"/>
        <w:rPr>
          <w:sz w:val="19"/>
          <w:szCs w:val="19"/>
        </w:rPr>
      </w:pPr>
    </w:p>
    <w:p w:rsidR="006A321B" w:rsidRDefault="00BC6232">
      <w:pPr>
        <w:spacing w:after="0" w:line="363" w:lineRule="auto"/>
        <w:ind w:left="720" w:right="3228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4</w:t>
      </w:r>
      <w:r>
        <w:rPr>
          <w:rFonts w:ascii="仿宋" w:eastAsia="仿宋" w:hAnsi="仿宋" w:cs="仿宋"/>
          <w:sz w:val="30"/>
          <w:szCs w:val="30"/>
        </w:rPr>
        <w:t>、考核方式、考核大纲及题型示意</w:t>
      </w: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>考核方式为书面考核。</w:t>
      </w: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>考核大纲及试题类型见附件。</w:t>
      </w: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>五、考核报名、缴费及准考证</w:t>
      </w:r>
    </w:p>
    <w:p w:rsidR="006A321B" w:rsidRDefault="006A321B">
      <w:pPr>
        <w:spacing w:after="0" w:line="120" w:lineRule="exact"/>
        <w:rPr>
          <w:sz w:val="12"/>
          <w:szCs w:val="12"/>
        </w:rPr>
      </w:pPr>
    </w:p>
    <w:p w:rsidR="006A321B" w:rsidRDefault="00BC6232">
      <w:pPr>
        <w:spacing w:after="0" w:line="211" w:lineRule="auto"/>
        <w:ind w:left="120" w:right="23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1</w:t>
      </w:r>
      <w:r>
        <w:rPr>
          <w:rFonts w:ascii="仿宋" w:eastAsia="仿宋" w:hAnsi="仿宋" w:cs="仿宋"/>
          <w:spacing w:val="-10"/>
          <w:sz w:val="30"/>
          <w:szCs w:val="30"/>
        </w:rPr>
        <w:t>、</w:t>
      </w:r>
      <w:r>
        <w:rPr>
          <w:rFonts w:ascii="仿宋" w:eastAsia="仿宋" w:hAnsi="仿宋" w:cs="仿宋"/>
          <w:sz w:val="30"/>
          <w:szCs w:val="30"/>
        </w:rPr>
        <w:t>2015</w:t>
      </w:r>
      <w:r>
        <w:rPr>
          <w:rFonts w:ascii="仿宋" w:eastAsia="仿宋" w:hAnsi="仿宋" w:cs="仿宋"/>
          <w:spacing w:val="-74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>年</w:t>
      </w:r>
      <w:r>
        <w:rPr>
          <w:rFonts w:ascii="仿宋" w:eastAsia="仿宋" w:hAnsi="仿宋" w:cs="仿宋"/>
          <w:spacing w:val="-76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>5</w:t>
      </w:r>
      <w:r>
        <w:rPr>
          <w:rFonts w:ascii="仿宋" w:eastAsia="仿宋" w:hAnsi="仿宋" w:cs="仿宋"/>
          <w:spacing w:val="-76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>月</w:t>
      </w:r>
      <w:r>
        <w:rPr>
          <w:rFonts w:ascii="仿宋" w:eastAsia="仿宋" w:hAnsi="仿宋" w:cs="仿宋"/>
          <w:spacing w:val="-74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>4</w:t>
      </w:r>
      <w:r>
        <w:rPr>
          <w:rFonts w:ascii="仿宋" w:eastAsia="仿宋" w:hAnsi="仿宋" w:cs="仿宋"/>
          <w:spacing w:val="-74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>日至</w:t>
      </w:r>
      <w:r>
        <w:rPr>
          <w:rFonts w:ascii="仿宋" w:eastAsia="仿宋" w:hAnsi="仿宋" w:cs="仿宋"/>
          <w:spacing w:val="-76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>2015</w:t>
      </w:r>
      <w:r>
        <w:rPr>
          <w:rFonts w:ascii="仿宋" w:eastAsia="仿宋" w:hAnsi="仿宋" w:cs="仿宋"/>
          <w:spacing w:val="-76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>年</w:t>
      </w:r>
      <w:r>
        <w:rPr>
          <w:rFonts w:ascii="仿宋" w:eastAsia="仿宋" w:hAnsi="仿宋" w:cs="仿宋"/>
          <w:spacing w:val="-76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>5</w:t>
      </w:r>
      <w:r>
        <w:rPr>
          <w:rFonts w:ascii="仿宋" w:eastAsia="仿宋" w:hAnsi="仿宋" w:cs="仿宋"/>
          <w:spacing w:val="-74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>月</w:t>
      </w:r>
      <w:r>
        <w:rPr>
          <w:rFonts w:ascii="仿宋" w:eastAsia="仿宋" w:hAnsi="仿宋" w:cs="仿宋"/>
          <w:spacing w:val="-74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>15</w:t>
      </w:r>
      <w:r>
        <w:rPr>
          <w:rFonts w:ascii="仿宋" w:eastAsia="仿宋" w:hAnsi="仿宋" w:cs="仿宋"/>
          <w:spacing w:val="-76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>日</w:t>
      </w:r>
      <w:r>
        <w:rPr>
          <w:rFonts w:ascii="仿宋" w:eastAsia="仿宋" w:hAnsi="仿宋" w:cs="仿宋"/>
          <w:spacing w:val="-8"/>
          <w:sz w:val="30"/>
          <w:szCs w:val="30"/>
        </w:rPr>
        <w:t>，</w:t>
      </w:r>
      <w:r>
        <w:rPr>
          <w:rFonts w:ascii="仿宋" w:eastAsia="仿宋" w:hAnsi="仿宋" w:cs="仿宋"/>
          <w:sz w:val="30"/>
          <w:szCs w:val="30"/>
        </w:rPr>
        <w:t>报考人员可在协</w:t>
      </w: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>会网</w:t>
      </w:r>
      <w:r>
        <w:rPr>
          <w:rFonts w:ascii="仿宋" w:eastAsia="仿宋" w:hAnsi="仿宋" w:cs="仿宋"/>
          <w:spacing w:val="-122"/>
          <w:sz w:val="30"/>
          <w:szCs w:val="30"/>
        </w:rPr>
        <w:t>站</w:t>
      </w:r>
      <w:r>
        <w:rPr>
          <w:rFonts w:ascii="仿宋" w:eastAsia="仿宋" w:hAnsi="仿宋" w:cs="仿宋"/>
          <w:sz w:val="30"/>
          <w:szCs w:val="30"/>
        </w:rPr>
        <w:t>“</w:t>
      </w:r>
      <w:r>
        <w:rPr>
          <w:rFonts w:ascii="仿宋" w:eastAsia="仿宋" w:hAnsi="仿宋" w:cs="仿宋"/>
          <w:sz w:val="30"/>
          <w:szCs w:val="30"/>
        </w:rPr>
        <w:t>文物保护工程专业人员考核信息平台</w:t>
      </w:r>
      <w:r>
        <w:rPr>
          <w:rFonts w:ascii="仿宋" w:eastAsia="仿宋" w:hAnsi="仿宋" w:cs="仿宋"/>
          <w:spacing w:val="-122"/>
          <w:sz w:val="30"/>
          <w:szCs w:val="30"/>
        </w:rPr>
        <w:t>”</w:t>
      </w:r>
      <w:r>
        <w:rPr>
          <w:rFonts w:ascii="仿宋" w:eastAsia="仿宋" w:hAnsi="仿宋" w:cs="仿宋"/>
          <w:sz w:val="30"/>
          <w:szCs w:val="30"/>
        </w:rPr>
        <w:t>在线报名并缴费。</w:t>
      </w: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>系统将在报名和缴费完成后自动生成缴费凭证和准考证</w:t>
      </w:r>
      <w:r>
        <w:rPr>
          <w:rFonts w:ascii="仿宋" w:eastAsia="仿宋" w:hAnsi="仿宋" w:cs="仿宋"/>
          <w:spacing w:val="-94"/>
          <w:sz w:val="30"/>
          <w:szCs w:val="30"/>
        </w:rPr>
        <w:t>，</w:t>
      </w:r>
      <w:r>
        <w:rPr>
          <w:rFonts w:ascii="仿宋" w:eastAsia="仿宋" w:hAnsi="仿宋" w:cs="仿宋"/>
          <w:sz w:val="30"/>
          <w:szCs w:val="30"/>
        </w:rPr>
        <w:t>供下载</w:t>
      </w: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>打印。</w:t>
      </w:r>
    </w:p>
    <w:p w:rsidR="006A321B" w:rsidRDefault="006A321B">
      <w:pPr>
        <w:spacing w:before="7" w:after="0" w:line="100" w:lineRule="exact"/>
        <w:rPr>
          <w:sz w:val="10"/>
          <w:szCs w:val="10"/>
        </w:rPr>
      </w:pPr>
    </w:p>
    <w:p w:rsidR="006A321B" w:rsidRDefault="00BC6232">
      <w:pPr>
        <w:spacing w:after="0" w:line="240" w:lineRule="auto"/>
        <w:ind w:left="720" w:right="-2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逾期未按规定报名并缴费的人员视同放弃本年度考核资格。</w:t>
      </w:r>
    </w:p>
    <w:p w:rsidR="006A321B" w:rsidRDefault="006A321B">
      <w:pPr>
        <w:spacing w:before="7" w:after="0" w:line="220" w:lineRule="exact"/>
      </w:pPr>
    </w:p>
    <w:p w:rsidR="006A321B" w:rsidRDefault="00BC6232">
      <w:pPr>
        <w:spacing w:after="0" w:line="362" w:lineRule="auto"/>
        <w:ind w:left="720" w:right="1954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2</w:t>
      </w:r>
      <w:r>
        <w:rPr>
          <w:rFonts w:ascii="仿宋" w:eastAsia="仿宋" w:hAnsi="仿宋" w:cs="仿宋"/>
          <w:sz w:val="30"/>
          <w:szCs w:val="30"/>
        </w:rPr>
        <w:t>、考核收取资料费，标准如下：</w:t>
      </w: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>文物保护法规和行业准则：</w:t>
      </w:r>
      <w:r>
        <w:rPr>
          <w:rFonts w:ascii="仿宋" w:eastAsia="仿宋" w:hAnsi="仿宋" w:cs="仿宋"/>
          <w:sz w:val="30"/>
          <w:szCs w:val="30"/>
        </w:rPr>
        <w:t>80</w:t>
      </w:r>
      <w:r>
        <w:rPr>
          <w:rFonts w:ascii="仿宋" w:eastAsia="仿宋" w:hAnsi="仿宋" w:cs="仿宋"/>
          <w:spacing w:val="-76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>元</w:t>
      </w:r>
      <w:r>
        <w:rPr>
          <w:rFonts w:ascii="仿宋" w:eastAsia="仿宋" w:hAnsi="仿宋" w:cs="仿宋"/>
          <w:sz w:val="30"/>
          <w:szCs w:val="30"/>
        </w:rPr>
        <w:t>/</w:t>
      </w:r>
      <w:r>
        <w:rPr>
          <w:rFonts w:ascii="仿宋" w:eastAsia="仿宋" w:hAnsi="仿宋" w:cs="仿宋"/>
          <w:sz w:val="30"/>
          <w:szCs w:val="30"/>
        </w:rPr>
        <w:t>人；</w:t>
      </w: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>勘察设计和规划通论</w:t>
      </w:r>
      <w:r>
        <w:rPr>
          <w:rFonts w:ascii="仿宋" w:eastAsia="仿宋" w:hAnsi="仿宋" w:cs="仿宋"/>
          <w:sz w:val="30"/>
          <w:szCs w:val="30"/>
        </w:rPr>
        <w:t>/</w:t>
      </w:r>
      <w:r>
        <w:rPr>
          <w:rFonts w:ascii="仿宋" w:eastAsia="仿宋" w:hAnsi="仿宋" w:cs="仿宋"/>
          <w:sz w:val="30"/>
          <w:szCs w:val="30"/>
        </w:rPr>
        <w:t>施工通论：</w:t>
      </w:r>
      <w:r>
        <w:rPr>
          <w:rFonts w:ascii="仿宋" w:eastAsia="仿宋" w:hAnsi="仿宋" w:cs="仿宋"/>
          <w:sz w:val="30"/>
          <w:szCs w:val="30"/>
        </w:rPr>
        <w:t>100</w:t>
      </w:r>
      <w:r>
        <w:rPr>
          <w:rFonts w:ascii="仿宋" w:eastAsia="仿宋" w:hAnsi="仿宋" w:cs="仿宋"/>
          <w:spacing w:val="-76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>元</w:t>
      </w:r>
      <w:r>
        <w:rPr>
          <w:rFonts w:ascii="仿宋" w:eastAsia="仿宋" w:hAnsi="仿宋" w:cs="仿宋"/>
          <w:sz w:val="30"/>
          <w:szCs w:val="30"/>
        </w:rPr>
        <w:t>/</w:t>
      </w:r>
      <w:r>
        <w:rPr>
          <w:rFonts w:ascii="仿宋" w:eastAsia="仿宋" w:hAnsi="仿宋" w:cs="仿宋"/>
          <w:sz w:val="30"/>
          <w:szCs w:val="30"/>
        </w:rPr>
        <w:t>人；</w:t>
      </w: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>工程实务：</w:t>
      </w:r>
      <w:r>
        <w:rPr>
          <w:rFonts w:ascii="仿宋" w:eastAsia="仿宋" w:hAnsi="仿宋" w:cs="仿宋"/>
          <w:sz w:val="30"/>
          <w:szCs w:val="30"/>
        </w:rPr>
        <w:t>120</w:t>
      </w:r>
      <w:r>
        <w:rPr>
          <w:rFonts w:ascii="仿宋" w:eastAsia="仿宋" w:hAnsi="仿宋" w:cs="仿宋"/>
          <w:spacing w:val="-76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>元</w:t>
      </w:r>
      <w:r>
        <w:rPr>
          <w:rFonts w:ascii="仿宋" w:eastAsia="仿宋" w:hAnsi="仿宋" w:cs="仿宋"/>
          <w:sz w:val="30"/>
          <w:szCs w:val="30"/>
        </w:rPr>
        <w:t>/</w:t>
      </w:r>
      <w:r>
        <w:rPr>
          <w:rFonts w:ascii="仿宋" w:eastAsia="仿宋" w:hAnsi="仿宋" w:cs="仿宋"/>
          <w:sz w:val="30"/>
          <w:szCs w:val="30"/>
        </w:rPr>
        <w:t>项</w:t>
      </w:r>
      <w:r>
        <w:rPr>
          <w:rFonts w:ascii="仿宋" w:eastAsia="仿宋" w:hAnsi="仿宋" w:cs="仿宋"/>
          <w:sz w:val="30"/>
          <w:szCs w:val="30"/>
        </w:rPr>
        <w:t>/</w:t>
      </w:r>
      <w:r>
        <w:rPr>
          <w:rFonts w:ascii="仿宋" w:eastAsia="仿宋" w:hAnsi="仿宋" w:cs="仿宋"/>
          <w:sz w:val="30"/>
          <w:szCs w:val="30"/>
        </w:rPr>
        <w:t>人。</w:t>
      </w:r>
    </w:p>
    <w:p w:rsidR="006A321B" w:rsidRDefault="00BC6232">
      <w:pPr>
        <w:spacing w:before="73" w:after="0" w:line="240" w:lineRule="auto"/>
        <w:ind w:left="720" w:right="-2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六、考核</w:t>
      </w:r>
    </w:p>
    <w:p w:rsidR="006A321B" w:rsidRDefault="006A321B">
      <w:pPr>
        <w:spacing w:before="7" w:after="0" w:line="110" w:lineRule="exact"/>
        <w:rPr>
          <w:sz w:val="11"/>
          <w:szCs w:val="11"/>
        </w:rPr>
      </w:pPr>
    </w:p>
    <w:p w:rsidR="006A321B" w:rsidRDefault="006A321B">
      <w:pPr>
        <w:spacing w:after="0" w:line="200" w:lineRule="exact"/>
        <w:rPr>
          <w:sz w:val="20"/>
          <w:szCs w:val="20"/>
        </w:rPr>
      </w:pPr>
    </w:p>
    <w:p w:rsidR="006A321B" w:rsidRDefault="00BC6232">
      <w:pPr>
        <w:spacing w:after="0" w:line="388" w:lineRule="exact"/>
        <w:ind w:left="120" w:right="173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凭准考证</w:t>
      </w:r>
      <w:r>
        <w:rPr>
          <w:rFonts w:ascii="仿宋" w:eastAsia="仿宋" w:hAnsi="仿宋" w:cs="仿宋"/>
          <w:spacing w:val="-24"/>
          <w:sz w:val="30"/>
          <w:szCs w:val="30"/>
        </w:rPr>
        <w:t>、</w:t>
      </w:r>
      <w:r>
        <w:rPr>
          <w:rFonts w:ascii="仿宋" w:eastAsia="仿宋" w:hAnsi="仿宋" w:cs="仿宋"/>
          <w:sz w:val="30"/>
          <w:szCs w:val="30"/>
        </w:rPr>
        <w:t>身份证明原件</w:t>
      </w:r>
      <w:r>
        <w:rPr>
          <w:rFonts w:ascii="仿宋" w:eastAsia="仿宋" w:hAnsi="仿宋" w:cs="仿宋"/>
          <w:spacing w:val="-24"/>
          <w:sz w:val="30"/>
          <w:szCs w:val="30"/>
        </w:rPr>
        <w:t>、</w:t>
      </w:r>
      <w:r>
        <w:rPr>
          <w:rFonts w:ascii="仿宋" w:eastAsia="仿宋" w:hAnsi="仿宋" w:cs="仿宋"/>
          <w:sz w:val="30"/>
          <w:szCs w:val="30"/>
        </w:rPr>
        <w:t>以及经省</w:t>
      </w:r>
      <w:r>
        <w:rPr>
          <w:rFonts w:ascii="仿宋" w:eastAsia="仿宋" w:hAnsi="仿宋" w:cs="仿宋"/>
          <w:spacing w:val="-24"/>
          <w:sz w:val="30"/>
          <w:szCs w:val="30"/>
        </w:rPr>
        <w:t>、</w:t>
      </w:r>
      <w:r>
        <w:rPr>
          <w:rFonts w:ascii="仿宋" w:eastAsia="仿宋" w:hAnsi="仿宋" w:cs="仿宋"/>
          <w:sz w:val="30"/>
          <w:szCs w:val="30"/>
        </w:rPr>
        <w:t>自治区</w:t>
      </w:r>
      <w:r>
        <w:rPr>
          <w:rFonts w:ascii="仿宋" w:eastAsia="仿宋" w:hAnsi="仿宋" w:cs="仿宋"/>
          <w:spacing w:val="-24"/>
          <w:sz w:val="30"/>
          <w:szCs w:val="30"/>
        </w:rPr>
        <w:t>、</w:t>
      </w:r>
      <w:r>
        <w:rPr>
          <w:rFonts w:ascii="仿宋" w:eastAsia="仿宋" w:hAnsi="仿宋" w:cs="仿宋"/>
          <w:sz w:val="30"/>
          <w:szCs w:val="30"/>
        </w:rPr>
        <w:t>直辖市文物</w:t>
      </w: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>局（文化厅）确认的培训证明入场参加考核。</w:t>
      </w:r>
    </w:p>
    <w:p w:rsidR="006A321B" w:rsidRDefault="006A321B">
      <w:pPr>
        <w:spacing w:after="0" w:line="388" w:lineRule="exact"/>
        <w:rPr>
          <w:rFonts w:ascii="仿宋" w:eastAsia="仿宋" w:hAnsi="仿宋" w:cs="仿宋"/>
          <w:sz w:val="30"/>
          <w:szCs w:val="30"/>
        </w:rPr>
        <w:sectPr w:rsidR="006A321B">
          <w:pgSz w:w="11920" w:h="16840"/>
          <w:pgMar w:top="1380" w:right="1540" w:bottom="280" w:left="1680" w:header="720" w:footer="720" w:gutter="0"/>
          <w:cols w:space="720"/>
        </w:sectPr>
      </w:pPr>
    </w:p>
    <w:p w:rsidR="006A321B" w:rsidRDefault="00BC6232">
      <w:pPr>
        <w:spacing w:after="0" w:line="403" w:lineRule="exact"/>
        <w:ind w:left="720" w:right="-2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position w:val="-3"/>
          <w:sz w:val="30"/>
          <w:szCs w:val="30"/>
        </w:rPr>
        <w:lastRenderedPageBreak/>
        <w:t>七、考核成绩公布及复核</w:t>
      </w:r>
    </w:p>
    <w:p w:rsidR="006A321B" w:rsidRDefault="006A321B">
      <w:pPr>
        <w:spacing w:before="7" w:after="0" w:line="110" w:lineRule="exact"/>
        <w:rPr>
          <w:sz w:val="11"/>
          <w:szCs w:val="11"/>
        </w:rPr>
      </w:pPr>
    </w:p>
    <w:p w:rsidR="006A321B" w:rsidRDefault="006A321B">
      <w:pPr>
        <w:spacing w:after="0" w:line="200" w:lineRule="exact"/>
        <w:rPr>
          <w:sz w:val="20"/>
          <w:szCs w:val="20"/>
        </w:rPr>
      </w:pPr>
    </w:p>
    <w:p w:rsidR="006A321B" w:rsidRDefault="00BC6232">
      <w:pPr>
        <w:spacing w:after="0" w:line="388" w:lineRule="exact"/>
        <w:ind w:left="182" w:right="33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2015</w:t>
      </w:r>
      <w:r>
        <w:rPr>
          <w:rFonts w:ascii="仿宋" w:eastAsia="仿宋" w:hAnsi="仿宋" w:cs="仿宋"/>
          <w:spacing w:val="-76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>年</w:t>
      </w:r>
      <w:r>
        <w:rPr>
          <w:rFonts w:ascii="仿宋" w:eastAsia="仿宋" w:hAnsi="仿宋" w:cs="仿宋"/>
          <w:spacing w:val="-74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>9</w:t>
      </w:r>
      <w:r>
        <w:rPr>
          <w:rFonts w:ascii="仿宋" w:eastAsia="仿宋" w:hAnsi="仿宋" w:cs="仿宋"/>
          <w:spacing w:val="-76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>月</w:t>
      </w:r>
      <w:r>
        <w:rPr>
          <w:rFonts w:ascii="仿宋" w:eastAsia="仿宋" w:hAnsi="仿宋" w:cs="仿宋"/>
          <w:spacing w:val="-76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>30</w:t>
      </w:r>
      <w:r>
        <w:rPr>
          <w:rFonts w:ascii="仿宋" w:eastAsia="仿宋" w:hAnsi="仿宋" w:cs="仿宋"/>
          <w:spacing w:val="-74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>日前协会将在本网站公布考核成绩</w:t>
      </w:r>
      <w:r>
        <w:rPr>
          <w:rFonts w:ascii="仿宋" w:eastAsia="仿宋" w:hAnsi="仿宋" w:cs="仿宋"/>
          <w:spacing w:val="-82"/>
          <w:sz w:val="30"/>
          <w:szCs w:val="30"/>
        </w:rPr>
        <w:t>。</w:t>
      </w:r>
      <w:r>
        <w:rPr>
          <w:rFonts w:ascii="仿宋" w:eastAsia="仿宋" w:hAnsi="仿宋" w:cs="仿宋"/>
          <w:sz w:val="30"/>
          <w:szCs w:val="30"/>
        </w:rPr>
        <w:t>如有疑</w:t>
      </w: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>义，可在</w:t>
      </w:r>
      <w:r>
        <w:rPr>
          <w:rFonts w:ascii="仿宋" w:eastAsia="仿宋" w:hAnsi="仿宋" w:cs="仿宋"/>
          <w:spacing w:val="-76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>2015</w:t>
      </w:r>
      <w:r>
        <w:rPr>
          <w:rFonts w:ascii="仿宋" w:eastAsia="仿宋" w:hAnsi="仿宋" w:cs="仿宋"/>
          <w:spacing w:val="-74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>年</w:t>
      </w:r>
      <w:r>
        <w:rPr>
          <w:rFonts w:ascii="仿宋" w:eastAsia="仿宋" w:hAnsi="仿宋" w:cs="仿宋"/>
          <w:spacing w:val="-76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>10</w:t>
      </w:r>
      <w:r>
        <w:rPr>
          <w:rFonts w:ascii="仿宋" w:eastAsia="仿宋" w:hAnsi="仿宋" w:cs="仿宋"/>
          <w:spacing w:val="-76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>月</w:t>
      </w:r>
      <w:r>
        <w:rPr>
          <w:rFonts w:ascii="仿宋" w:eastAsia="仿宋" w:hAnsi="仿宋" w:cs="仿宋"/>
          <w:spacing w:val="-74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>31</w:t>
      </w:r>
      <w:r>
        <w:rPr>
          <w:rFonts w:ascii="仿宋" w:eastAsia="仿宋" w:hAnsi="仿宋" w:cs="仿宋"/>
          <w:spacing w:val="-76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>日前向协会提出成绩复核申请。</w:t>
      </w:r>
    </w:p>
    <w:p w:rsidR="006A321B" w:rsidRDefault="006A321B">
      <w:pPr>
        <w:spacing w:before="1" w:after="0" w:line="190" w:lineRule="exact"/>
        <w:rPr>
          <w:sz w:val="19"/>
          <w:szCs w:val="19"/>
        </w:rPr>
      </w:pPr>
    </w:p>
    <w:p w:rsidR="006A321B" w:rsidRDefault="00BC6232">
      <w:pPr>
        <w:spacing w:after="0" w:line="240" w:lineRule="auto"/>
        <w:ind w:left="782" w:right="-2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八、证书和印章的发放</w:t>
      </w:r>
    </w:p>
    <w:p w:rsidR="006A321B" w:rsidRDefault="00BC6232">
      <w:pPr>
        <w:spacing w:after="0" w:line="670" w:lineRule="atLeast"/>
        <w:ind w:left="782" w:right="476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1</w:t>
      </w:r>
      <w:r>
        <w:rPr>
          <w:rFonts w:ascii="仿宋" w:eastAsia="仿宋" w:hAnsi="仿宋" w:cs="仿宋"/>
          <w:sz w:val="30"/>
          <w:szCs w:val="30"/>
        </w:rPr>
        <w:t>、取得证书的条件</w:t>
      </w: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>取得文物保护工程责任设计师证书必须同时满足以下条</w:t>
      </w:r>
    </w:p>
    <w:p w:rsidR="006A321B" w:rsidRDefault="00BC6232">
      <w:pPr>
        <w:spacing w:after="0" w:line="390" w:lineRule="exact"/>
        <w:ind w:left="182" w:right="-2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position w:val="-3"/>
          <w:sz w:val="30"/>
          <w:szCs w:val="30"/>
        </w:rPr>
        <w:t>件：</w:t>
      </w:r>
    </w:p>
    <w:p w:rsidR="006A321B" w:rsidRDefault="006A321B">
      <w:pPr>
        <w:spacing w:before="6" w:after="0" w:line="220" w:lineRule="exact"/>
      </w:pPr>
    </w:p>
    <w:p w:rsidR="006A321B" w:rsidRDefault="00BC6232">
      <w:pPr>
        <w:spacing w:after="0" w:line="240" w:lineRule="auto"/>
        <w:ind w:left="720" w:right="-2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（</w:t>
      </w:r>
      <w:r>
        <w:rPr>
          <w:rFonts w:ascii="仿宋" w:eastAsia="仿宋" w:hAnsi="仿宋" w:cs="仿宋"/>
          <w:sz w:val="30"/>
          <w:szCs w:val="30"/>
        </w:rPr>
        <w:t>1</w:t>
      </w:r>
      <w:r>
        <w:rPr>
          <w:rFonts w:ascii="仿宋" w:eastAsia="仿宋" w:hAnsi="仿宋" w:cs="仿宋"/>
          <w:sz w:val="30"/>
          <w:szCs w:val="30"/>
        </w:rPr>
        <w:t>）、文物保护法规和行业准则：合格；</w:t>
      </w:r>
    </w:p>
    <w:p w:rsidR="006A321B" w:rsidRDefault="006A321B">
      <w:pPr>
        <w:spacing w:before="7" w:after="0" w:line="220" w:lineRule="exact"/>
      </w:pPr>
    </w:p>
    <w:p w:rsidR="006A321B" w:rsidRDefault="00BC6232">
      <w:pPr>
        <w:spacing w:after="0" w:line="240" w:lineRule="auto"/>
        <w:ind w:left="720" w:right="-2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（</w:t>
      </w:r>
      <w:r>
        <w:rPr>
          <w:rFonts w:ascii="仿宋" w:eastAsia="仿宋" w:hAnsi="仿宋" w:cs="仿宋"/>
          <w:sz w:val="30"/>
          <w:szCs w:val="30"/>
        </w:rPr>
        <w:t>2</w:t>
      </w:r>
      <w:r>
        <w:rPr>
          <w:rFonts w:ascii="仿宋" w:eastAsia="仿宋" w:hAnsi="仿宋" w:cs="仿宋"/>
          <w:sz w:val="30"/>
          <w:szCs w:val="30"/>
        </w:rPr>
        <w:t>）、勘察设计和规划通论：合格；</w:t>
      </w:r>
    </w:p>
    <w:p w:rsidR="006A321B" w:rsidRDefault="00BC6232">
      <w:pPr>
        <w:spacing w:before="90" w:after="0" w:line="670" w:lineRule="exact"/>
        <w:ind w:left="782" w:right="476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（</w:t>
      </w:r>
      <w:r>
        <w:rPr>
          <w:rFonts w:ascii="仿宋" w:eastAsia="仿宋" w:hAnsi="仿宋" w:cs="仿宋"/>
          <w:sz w:val="30"/>
          <w:szCs w:val="30"/>
        </w:rPr>
        <w:t>3</w:t>
      </w:r>
      <w:r>
        <w:rPr>
          <w:rFonts w:ascii="仿宋" w:eastAsia="仿宋" w:hAnsi="仿宋" w:cs="仿宋"/>
          <w:sz w:val="30"/>
          <w:szCs w:val="30"/>
        </w:rPr>
        <w:t>）、工程实务：至少一项合格。</w:t>
      </w: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>取得文物保护工程责任工程师证书必须同时满足以下条</w:t>
      </w:r>
    </w:p>
    <w:p w:rsidR="006A321B" w:rsidRDefault="00BC6232">
      <w:pPr>
        <w:spacing w:after="0" w:line="297" w:lineRule="exact"/>
        <w:ind w:left="182" w:right="-2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position w:val="-1"/>
          <w:sz w:val="30"/>
          <w:szCs w:val="30"/>
        </w:rPr>
        <w:t>件：</w:t>
      </w:r>
    </w:p>
    <w:p w:rsidR="006A321B" w:rsidRDefault="006A321B">
      <w:pPr>
        <w:spacing w:before="7" w:after="0" w:line="220" w:lineRule="exact"/>
      </w:pPr>
    </w:p>
    <w:p w:rsidR="006A321B" w:rsidRDefault="00BC6232">
      <w:pPr>
        <w:spacing w:after="0" w:line="240" w:lineRule="auto"/>
        <w:ind w:left="720" w:right="-2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（</w:t>
      </w:r>
      <w:r>
        <w:rPr>
          <w:rFonts w:ascii="仿宋" w:eastAsia="仿宋" w:hAnsi="仿宋" w:cs="仿宋"/>
          <w:sz w:val="30"/>
          <w:szCs w:val="30"/>
        </w:rPr>
        <w:t>1</w:t>
      </w:r>
      <w:r>
        <w:rPr>
          <w:rFonts w:ascii="仿宋" w:eastAsia="仿宋" w:hAnsi="仿宋" w:cs="仿宋"/>
          <w:sz w:val="30"/>
          <w:szCs w:val="30"/>
        </w:rPr>
        <w:t>）、文物保护法规和行业准则：合格；</w:t>
      </w:r>
    </w:p>
    <w:p w:rsidR="006A321B" w:rsidRDefault="006A321B">
      <w:pPr>
        <w:spacing w:before="6" w:after="0" w:line="220" w:lineRule="exact"/>
      </w:pPr>
    </w:p>
    <w:p w:rsidR="006A321B" w:rsidRDefault="00BC6232">
      <w:pPr>
        <w:spacing w:after="0" w:line="240" w:lineRule="auto"/>
        <w:ind w:left="720" w:right="-2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（</w:t>
      </w:r>
      <w:r>
        <w:rPr>
          <w:rFonts w:ascii="仿宋" w:eastAsia="仿宋" w:hAnsi="仿宋" w:cs="仿宋"/>
          <w:sz w:val="30"/>
          <w:szCs w:val="30"/>
        </w:rPr>
        <w:t>2</w:t>
      </w:r>
      <w:r>
        <w:rPr>
          <w:rFonts w:ascii="仿宋" w:eastAsia="仿宋" w:hAnsi="仿宋" w:cs="仿宋"/>
          <w:sz w:val="30"/>
          <w:szCs w:val="30"/>
        </w:rPr>
        <w:t>）、施工通论：合格；</w:t>
      </w:r>
    </w:p>
    <w:p w:rsidR="006A321B" w:rsidRDefault="006A321B">
      <w:pPr>
        <w:spacing w:before="7" w:after="0" w:line="220" w:lineRule="exact"/>
      </w:pPr>
    </w:p>
    <w:p w:rsidR="006A321B" w:rsidRDefault="00BC6232">
      <w:pPr>
        <w:spacing w:after="0" w:line="240" w:lineRule="auto"/>
        <w:ind w:left="782" w:right="-2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（</w:t>
      </w:r>
      <w:r>
        <w:rPr>
          <w:rFonts w:ascii="仿宋" w:eastAsia="仿宋" w:hAnsi="仿宋" w:cs="仿宋"/>
          <w:sz w:val="30"/>
          <w:szCs w:val="30"/>
        </w:rPr>
        <w:t>3</w:t>
      </w:r>
      <w:r>
        <w:rPr>
          <w:rFonts w:ascii="仿宋" w:eastAsia="仿宋" w:hAnsi="仿宋" w:cs="仿宋"/>
          <w:sz w:val="30"/>
          <w:szCs w:val="30"/>
        </w:rPr>
        <w:t>）、工程实务：至少一项合格。</w:t>
      </w:r>
    </w:p>
    <w:p w:rsidR="006A321B" w:rsidRDefault="006A321B">
      <w:pPr>
        <w:spacing w:before="6" w:after="0" w:line="220" w:lineRule="exact"/>
      </w:pPr>
    </w:p>
    <w:p w:rsidR="006A321B" w:rsidRDefault="00BC6232">
      <w:pPr>
        <w:spacing w:after="0" w:line="240" w:lineRule="auto"/>
        <w:ind w:left="782" w:right="-2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2</w:t>
      </w:r>
      <w:r>
        <w:rPr>
          <w:rFonts w:ascii="仿宋" w:eastAsia="仿宋" w:hAnsi="仿宋" w:cs="仿宋"/>
          <w:sz w:val="30"/>
          <w:szCs w:val="30"/>
        </w:rPr>
        <w:t>、发放时间</w:t>
      </w:r>
    </w:p>
    <w:p w:rsidR="006A321B" w:rsidRDefault="006A321B">
      <w:pPr>
        <w:spacing w:before="7" w:after="0" w:line="110" w:lineRule="exact"/>
        <w:rPr>
          <w:sz w:val="11"/>
          <w:szCs w:val="11"/>
        </w:rPr>
      </w:pPr>
    </w:p>
    <w:p w:rsidR="006A321B" w:rsidRDefault="006A321B">
      <w:pPr>
        <w:spacing w:after="0" w:line="200" w:lineRule="exact"/>
        <w:rPr>
          <w:sz w:val="20"/>
          <w:szCs w:val="20"/>
        </w:rPr>
      </w:pPr>
    </w:p>
    <w:p w:rsidR="006A321B" w:rsidRDefault="00BC6232">
      <w:pPr>
        <w:spacing w:after="0" w:line="388" w:lineRule="exact"/>
        <w:ind w:left="182" w:right="101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2015</w:t>
      </w:r>
      <w:r>
        <w:rPr>
          <w:rFonts w:ascii="仿宋" w:eastAsia="仿宋" w:hAnsi="仿宋" w:cs="仿宋"/>
          <w:spacing w:val="-76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>年</w:t>
      </w:r>
      <w:r>
        <w:rPr>
          <w:rFonts w:ascii="仿宋" w:eastAsia="仿宋" w:hAnsi="仿宋" w:cs="仿宋"/>
          <w:spacing w:val="-76"/>
          <w:sz w:val="30"/>
          <w:szCs w:val="30"/>
        </w:rPr>
        <w:t xml:space="preserve"> </w:t>
      </w:r>
      <w:r>
        <w:rPr>
          <w:rFonts w:ascii="仿宋" w:eastAsia="仿宋" w:hAnsi="仿宋" w:cs="仿宋"/>
          <w:spacing w:val="1"/>
          <w:sz w:val="30"/>
          <w:szCs w:val="30"/>
        </w:rPr>
        <w:t>1</w:t>
      </w:r>
      <w:r>
        <w:rPr>
          <w:rFonts w:ascii="仿宋" w:eastAsia="仿宋" w:hAnsi="仿宋" w:cs="仿宋"/>
          <w:sz w:val="30"/>
          <w:szCs w:val="30"/>
        </w:rPr>
        <w:t>1</w:t>
      </w:r>
      <w:r>
        <w:rPr>
          <w:rFonts w:ascii="仿宋" w:eastAsia="仿宋" w:hAnsi="仿宋" w:cs="仿宋"/>
          <w:spacing w:val="-76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>月</w:t>
      </w:r>
      <w:r>
        <w:rPr>
          <w:rFonts w:ascii="仿宋" w:eastAsia="仿宋" w:hAnsi="仿宋" w:cs="仿宋"/>
          <w:spacing w:val="-76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>31</w:t>
      </w:r>
      <w:r>
        <w:rPr>
          <w:rFonts w:ascii="仿宋" w:eastAsia="仿宋" w:hAnsi="仿宋" w:cs="仿宋"/>
          <w:spacing w:val="-74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>日前协会将向取得证书的人员寄送相关证</w:t>
      </w: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>书和印章。</w:t>
      </w:r>
    </w:p>
    <w:p w:rsidR="006A321B" w:rsidRDefault="006A321B">
      <w:pPr>
        <w:spacing w:before="2" w:after="0" w:line="190" w:lineRule="exact"/>
        <w:rPr>
          <w:sz w:val="19"/>
          <w:szCs w:val="19"/>
        </w:rPr>
      </w:pPr>
    </w:p>
    <w:p w:rsidR="006A321B" w:rsidRDefault="00BC6232">
      <w:pPr>
        <w:spacing w:after="0" w:line="362" w:lineRule="auto"/>
        <w:ind w:left="782" w:right="1976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九、考务咨询</w:t>
      </w: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>联系电话：</w:t>
      </w:r>
      <w:r>
        <w:rPr>
          <w:rFonts w:ascii="仿宋" w:eastAsia="仿宋" w:hAnsi="仿宋" w:cs="仿宋"/>
          <w:sz w:val="30"/>
          <w:szCs w:val="30"/>
        </w:rPr>
        <w:t>010</w:t>
      </w:r>
      <w:r>
        <w:rPr>
          <w:rFonts w:ascii="宋体" w:hAnsi="宋体" w:cs="宋体"/>
          <w:sz w:val="30"/>
          <w:szCs w:val="30"/>
        </w:rPr>
        <w:t>—</w:t>
      </w:r>
      <w:r>
        <w:rPr>
          <w:rFonts w:ascii="仿宋" w:eastAsia="仿宋" w:hAnsi="仿宋" w:cs="仿宋"/>
          <w:sz w:val="30"/>
          <w:szCs w:val="30"/>
        </w:rPr>
        <w:t xml:space="preserve">84849884/9885/9886/9889 </w:t>
      </w:r>
      <w:r>
        <w:rPr>
          <w:rFonts w:ascii="仿宋" w:eastAsia="仿宋" w:hAnsi="仿宋" w:cs="仿宋"/>
          <w:sz w:val="30"/>
          <w:szCs w:val="30"/>
        </w:rPr>
        <w:t>联系人：邱方</w:t>
      </w:r>
    </w:p>
    <w:p w:rsidR="006A321B" w:rsidRDefault="006A321B">
      <w:pPr>
        <w:spacing w:after="0" w:line="362" w:lineRule="auto"/>
        <w:rPr>
          <w:rFonts w:ascii="仿宋" w:eastAsia="仿宋" w:hAnsi="仿宋" w:cs="仿宋"/>
          <w:sz w:val="30"/>
          <w:szCs w:val="30"/>
        </w:rPr>
        <w:sectPr w:rsidR="006A321B">
          <w:pgSz w:w="11920" w:h="16840"/>
          <w:pgMar w:top="1380" w:right="1680" w:bottom="280" w:left="1680" w:header="720" w:footer="720" w:gutter="0"/>
          <w:cols w:space="720"/>
        </w:sectPr>
      </w:pPr>
    </w:p>
    <w:p w:rsidR="006A321B" w:rsidRDefault="00BC6232">
      <w:pPr>
        <w:spacing w:after="0" w:line="403" w:lineRule="exact"/>
        <w:ind w:left="782" w:right="-2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position w:val="-3"/>
          <w:sz w:val="30"/>
          <w:szCs w:val="30"/>
        </w:rPr>
        <w:lastRenderedPageBreak/>
        <w:t>特此通知。</w:t>
      </w:r>
    </w:p>
    <w:p w:rsidR="006A321B" w:rsidRDefault="006A321B">
      <w:pPr>
        <w:spacing w:after="0" w:line="200" w:lineRule="exact"/>
        <w:rPr>
          <w:sz w:val="20"/>
          <w:szCs w:val="20"/>
        </w:rPr>
      </w:pPr>
    </w:p>
    <w:p w:rsidR="006A321B" w:rsidRDefault="006A321B">
      <w:pPr>
        <w:spacing w:after="0" w:line="200" w:lineRule="exact"/>
        <w:rPr>
          <w:sz w:val="20"/>
          <w:szCs w:val="20"/>
        </w:rPr>
      </w:pPr>
    </w:p>
    <w:p w:rsidR="006A321B" w:rsidRDefault="006A321B">
      <w:pPr>
        <w:spacing w:after="0" w:line="200" w:lineRule="exact"/>
        <w:rPr>
          <w:sz w:val="20"/>
          <w:szCs w:val="20"/>
        </w:rPr>
      </w:pPr>
    </w:p>
    <w:p w:rsidR="006A321B" w:rsidRDefault="006A321B">
      <w:pPr>
        <w:spacing w:before="16" w:after="0" w:line="280" w:lineRule="exact"/>
        <w:rPr>
          <w:sz w:val="28"/>
          <w:szCs w:val="28"/>
        </w:rPr>
      </w:pPr>
    </w:p>
    <w:p w:rsidR="006A321B" w:rsidRDefault="00BC6232">
      <w:pPr>
        <w:spacing w:after="0" w:line="363" w:lineRule="auto"/>
        <w:ind w:left="782" w:right="1751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附件</w:t>
      </w:r>
      <w:r>
        <w:rPr>
          <w:rFonts w:ascii="仿宋" w:eastAsia="仿宋" w:hAnsi="仿宋" w:cs="仿宋"/>
          <w:spacing w:val="-76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>1</w:t>
      </w:r>
      <w:r>
        <w:rPr>
          <w:rFonts w:ascii="仿宋" w:eastAsia="仿宋" w:hAnsi="仿宋" w:cs="仿宋"/>
          <w:sz w:val="30"/>
          <w:szCs w:val="30"/>
        </w:rPr>
        <w:t>：《文物保护工程专业人员考核大纲》</w:t>
      </w: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>附件</w:t>
      </w:r>
      <w:r>
        <w:rPr>
          <w:rFonts w:ascii="仿宋" w:eastAsia="仿宋" w:hAnsi="仿宋" w:cs="仿宋"/>
          <w:spacing w:val="-76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>2</w:t>
      </w:r>
      <w:r>
        <w:rPr>
          <w:rFonts w:ascii="仿宋" w:eastAsia="仿宋" w:hAnsi="仿宋" w:cs="仿宋"/>
          <w:sz w:val="30"/>
          <w:szCs w:val="30"/>
        </w:rPr>
        <w:t>：题型示意</w:t>
      </w:r>
    </w:p>
    <w:p w:rsidR="006A321B" w:rsidRDefault="006A321B">
      <w:pPr>
        <w:spacing w:after="0" w:line="200" w:lineRule="exact"/>
        <w:rPr>
          <w:sz w:val="20"/>
          <w:szCs w:val="20"/>
        </w:rPr>
      </w:pPr>
    </w:p>
    <w:p w:rsidR="006A321B" w:rsidRDefault="006A321B">
      <w:pPr>
        <w:spacing w:after="0" w:line="200" w:lineRule="exact"/>
        <w:rPr>
          <w:sz w:val="20"/>
          <w:szCs w:val="20"/>
        </w:rPr>
      </w:pPr>
    </w:p>
    <w:p w:rsidR="006A321B" w:rsidRDefault="006A321B">
      <w:pPr>
        <w:spacing w:after="0" w:line="200" w:lineRule="exact"/>
        <w:rPr>
          <w:sz w:val="20"/>
          <w:szCs w:val="20"/>
        </w:rPr>
      </w:pPr>
    </w:p>
    <w:p w:rsidR="006A321B" w:rsidRDefault="006A321B">
      <w:pPr>
        <w:spacing w:before="12" w:after="0" w:line="220" w:lineRule="exact"/>
      </w:pPr>
    </w:p>
    <w:p w:rsidR="006A321B" w:rsidRDefault="00BC6232">
      <w:pPr>
        <w:spacing w:after="0" w:line="388" w:lineRule="exact"/>
        <w:ind w:left="182" w:right="118" w:firstLine="358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以上附件也可在协会网站</w:t>
      </w:r>
      <w:r>
        <w:rPr>
          <w:rFonts w:ascii="仿宋" w:eastAsia="仿宋" w:hAnsi="仿宋" w:cs="仿宋"/>
          <w:sz w:val="30"/>
          <w:szCs w:val="30"/>
        </w:rPr>
        <w:t>“</w:t>
      </w:r>
      <w:r>
        <w:rPr>
          <w:rFonts w:ascii="仿宋" w:eastAsia="仿宋" w:hAnsi="仿宋" w:cs="仿宋"/>
          <w:sz w:val="30"/>
          <w:szCs w:val="30"/>
        </w:rPr>
        <w:t>文物保护工程专业人员考核信息</w:t>
      </w: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>平台</w:t>
      </w:r>
      <w:r>
        <w:rPr>
          <w:rFonts w:ascii="仿宋" w:eastAsia="仿宋" w:hAnsi="仿宋" w:cs="仿宋"/>
          <w:sz w:val="30"/>
          <w:szCs w:val="30"/>
        </w:rPr>
        <w:t>”</w:t>
      </w:r>
      <w:r>
        <w:rPr>
          <w:rFonts w:ascii="仿宋" w:eastAsia="仿宋" w:hAnsi="仿宋" w:cs="仿宋"/>
          <w:sz w:val="30"/>
          <w:szCs w:val="30"/>
        </w:rPr>
        <w:t>查阅、下载。</w:t>
      </w:r>
    </w:p>
    <w:p w:rsidR="006A321B" w:rsidRDefault="006A321B">
      <w:pPr>
        <w:spacing w:before="8" w:after="0" w:line="190" w:lineRule="exact"/>
        <w:rPr>
          <w:sz w:val="19"/>
          <w:szCs w:val="19"/>
        </w:rPr>
      </w:pPr>
    </w:p>
    <w:p w:rsidR="006A321B" w:rsidRDefault="006A321B">
      <w:pPr>
        <w:spacing w:after="0" w:line="200" w:lineRule="exact"/>
        <w:rPr>
          <w:sz w:val="20"/>
          <w:szCs w:val="20"/>
        </w:rPr>
      </w:pPr>
    </w:p>
    <w:p w:rsidR="006A321B" w:rsidRDefault="006A321B">
      <w:pPr>
        <w:spacing w:after="0" w:line="200" w:lineRule="exact"/>
        <w:rPr>
          <w:sz w:val="20"/>
          <w:szCs w:val="20"/>
        </w:rPr>
      </w:pPr>
    </w:p>
    <w:p w:rsidR="006A321B" w:rsidRDefault="006A321B">
      <w:pPr>
        <w:spacing w:after="0" w:line="200" w:lineRule="exact"/>
        <w:rPr>
          <w:sz w:val="20"/>
          <w:szCs w:val="20"/>
        </w:rPr>
      </w:pPr>
    </w:p>
    <w:p w:rsidR="006A321B" w:rsidRDefault="006A321B">
      <w:pPr>
        <w:spacing w:after="0" w:line="200" w:lineRule="exact"/>
        <w:rPr>
          <w:sz w:val="20"/>
          <w:szCs w:val="20"/>
        </w:rPr>
      </w:pPr>
    </w:p>
    <w:p w:rsidR="006A321B" w:rsidRDefault="006A321B">
      <w:pPr>
        <w:spacing w:after="0" w:line="200" w:lineRule="exact"/>
        <w:rPr>
          <w:sz w:val="20"/>
          <w:szCs w:val="20"/>
        </w:rPr>
      </w:pPr>
    </w:p>
    <w:p w:rsidR="006A321B" w:rsidRDefault="006A321B">
      <w:pPr>
        <w:spacing w:after="0" w:line="200" w:lineRule="exact"/>
        <w:rPr>
          <w:sz w:val="20"/>
          <w:szCs w:val="20"/>
        </w:rPr>
      </w:pPr>
    </w:p>
    <w:p w:rsidR="006A321B" w:rsidRDefault="006A321B">
      <w:pPr>
        <w:spacing w:after="0" w:line="200" w:lineRule="exact"/>
        <w:rPr>
          <w:sz w:val="20"/>
          <w:szCs w:val="20"/>
        </w:rPr>
      </w:pPr>
    </w:p>
    <w:p w:rsidR="006A321B" w:rsidRDefault="006A321B">
      <w:pPr>
        <w:spacing w:after="0" w:line="200" w:lineRule="exact"/>
        <w:rPr>
          <w:sz w:val="20"/>
          <w:szCs w:val="20"/>
        </w:rPr>
      </w:pPr>
    </w:p>
    <w:p w:rsidR="006A321B" w:rsidRDefault="006A321B">
      <w:pPr>
        <w:spacing w:after="0" w:line="200" w:lineRule="exact"/>
        <w:rPr>
          <w:sz w:val="20"/>
          <w:szCs w:val="20"/>
        </w:rPr>
      </w:pPr>
    </w:p>
    <w:p w:rsidR="006A321B" w:rsidRDefault="006A321B">
      <w:pPr>
        <w:spacing w:after="0" w:line="200" w:lineRule="exact"/>
        <w:rPr>
          <w:sz w:val="20"/>
          <w:szCs w:val="20"/>
        </w:rPr>
      </w:pPr>
    </w:p>
    <w:p w:rsidR="006A321B" w:rsidRDefault="006A321B">
      <w:pPr>
        <w:spacing w:after="0" w:line="240" w:lineRule="auto"/>
        <w:ind w:left="4712" w:right="727"/>
        <w:jc w:val="center"/>
        <w:rPr>
          <w:rFonts w:ascii="仿宋" w:eastAsia="仿宋" w:hAnsi="仿宋" w:cs="仿宋"/>
          <w:sz w:val="30"/>
          <w:szCs w:val="30"/>
        </w:rPr>
      </w:pPr>
      <w:r w:rsidRPr="006A321B">
        <w:pict>
          <v:group id="Group 4" o:spid="_x0000_s1028" style="position:absolute;left:0;text-align:left;margin-left:348.75pt;margin-top:-17.45pt;width:129.4pt;height:129.8pt;z-index:-3;mso-position-horizontal-relative:page" coordorigin="6975,-349" coordsize="2588,259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9" type="#_x0000_t75" style="position:absolute;left:6975;top:-349;width:2588;height:2596">
              <v:imagedata r:id="rId5" o:title=""/>
            </v:shape>
            <v:group id="Group 6" o:spid="_x0000_s1030" style="position:absolute;left:7955;top:2188;width:11;height:2" coordorigin="7955,2188" coordsize="11,2">
              <v:shape id="FreeForm 7" o:spid="_x0000_s1031" style="position:absolute;left:7955;top:2188;width:11;height:2" coordorigin="7955,2188" coordsize="11,0" o:preferrelative="t" path="m7955,2188r10,e" filled="f" strokecolor="#f70323" strokeweight=".1302mm">
                <v:stroke miterlimit="2"/>
              </v:shape>
            </v:group>
            <w10:wrap anchorx="page"/>
          </v:group>
        </w:pict>
      </w:r>
      <w:r w:rsidR="00BC6232">
        <w:rPr>
          <w:rFonts w:ascii="仿宋" w:eastAsia="仿宋" w:hAnsi="仿宋" w:cs="仿宋"/>
          <w:sz w:val="30"/>
          <w:szCs w:val="30"/>
        </w:rPr>
        <w:t>中国古迹遗址保护协会</w:t>
      </w:r>
    </w:p>
    <w:p w:rsidR="006A321B" w:rsidRDefault="006A321B">
      <w:pPr>
        <w:spacing w:before="7" w:after="0" w:line="220" w:lineRule="exact"/>
      </w:pPr>
    </w:p>
    <w:p w:rsidR="006A321B" w:rsidRDefault="00BC6232">
      <w:pPr>
        <w:spacing w:after="0" w:line="240" w:lineRule="auto"/>
        <w:ind w:left="5125" w:right="990"/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2015</w:t>
      </w:r>
      <w:r>
        <w:rPr>
          <w:rFonts w:ascii="仿宋" w:eastAsia="仿宋" w:hAnsi="仿宋" w:cs="仿宋"/>
          <w:spacing w:val="-76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>年</w:t>
      </w:r>
      <w:r>
        <w:rPr>
          <w:rFonts w:ascii="仿宋" w:eastAsia="仿宋" w:hAnsi="仿宋" w:cs="仿宋"/>
          <w:spacing w:val="-74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>4</w:t>
      </w:r>
      <w:r>
        <w:rPr>
          <w:rFonts w:ascii="仿宋" w:eastAsia="仿宋" w:hAnsi="仿宋" w:cs="仿宋"/>
          <w:spacing w:val="-76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>月</w:t>
      </w:r>
      <w:r>
        <w:rPr>
          <w:rFonts w:ascii="仿宋" w:eastAsia="仿宋" w:hAnsi="仿宋" w:cs="仿宋"/>
          <w:spacing w:val="-76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>20</w:t>
      </w:r>
      <w:r>
        <w:rPr>
          <w:rFonts w:ascii="仿宋" w:eastAsia="仿宋" w:hAnsi="仿宋" w:cs="仿宋"/>
          <w:spacing w:val="-74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>日</w:t>
      </w:r>
    </w:p>
    <w:p w:rsidR="006A321B" w:rsidRDefault="006A321B">
      <w:pPr>
        <w:spacing w:before="6" w:after="0" w:line="140" w:lineRule="exact"/>
        <w:rPr>
          <w:sz w:val="14"/>
          <w:szCs w:val="14"/>
        </w:rPr>
      </w:pPr>
    </w:p>
    <w:p w:rsidR="006A321B" w:rsidRDefault="006A321B">
      <w:pPr>
        <w:spacing w:after="0" w:line="200" w:lineRule="exact"/>
        <w:rPr>
          <w:sz w:val="20"/>
          <w:szCs w:val="20"/>
        </w:rPr>
      </w:pPr>
    </w:p>
    <w:p w:rsidR="006A321B" w:rsidRDefault="006A321B">
      <w:pPr>
        <w:spacing w:after="0" w:line="200" w:lineRule="exact"/>
        <w:rPr>
          <w:sz w:val="20"/>
          <w:szCs w:val="20"/>
        </w:rPr>
      </w:pPr>
    </w:p>
    <w:p w:rsidR="006A321B" w:rsidRDefault="006A321B">
      <w:pPr>
        <w:spacing w:after="0" w:line="200" w:lineRule="exact"/>
        <w:rPr>
          <w:sz w:val="20"/>
          <w:szCs w:val="20"/>
        </w:rPr>
      </w:pPr>
    </w:p>
    <w:p w:rsidR="006A321B" w:rsidRDefault="006A321B">
      <w:pPr>
        <w:spacing w:after="0" w:line="200" w:lineRule="exact"/>
        <w:rPr>
          <w:sz w:val="20"/>
          <w:szCs w:val="20"/>
        </w:rPr>
      </w:pPr>
    </w:p>
    <w:p w:rsidR="006A321B" w:rsidRDefault="006A321B">
      <w:pPr>
        <w:spacing w:after="0" w:line="200" w:lineRule="exact"/>
        <w:rPr>
          <w:sz w:val="20"/>
          <w:szCs w:val="20"/>
        </w:rPr>
      </w:pPr>
    </w:p>
    <w:p w:rsidR="006A321B" w:rsidRDefault="006A321B">
      <w:pPr>
        <w:spacing w:after="0" w:line="200" w:lineRule="exact"/>
        <w:rPr>
          <w:sz w:val="20"/>
          <w:szCs w:val="20"/>
        </w:rPr>
      </w:pPr>
    </w:p>
    <w:p w:rsidR="006A321B" w:rsidRDefault="006A321B">
      <w:pPr>
        <w:spacing w:after="0" w:line="200" w:lineRule="exact"/>
        <w:rPr>
          <w:sz w:val="20"/>
          <w:szCs w:val="20"/>
        </w:rPr>
      </w:pPr>
    </w:p>
    <w:p w:rsidR="006A321B" w:rsidRDefault="006A321B">
      <w:pPr>
        <w:spacing w:after="0" w:line="200" w:lineRule="exact"/>
        <w:rPr>
          <w:sz w:val="20"/>
          <w:szCs w:val="20"/>
        </w:rPr>
      </w:pPr>
    </w:p>
    <w:p w:rsidR="006A321B" w:rsidRDefault="006A321B">
      <w:pPr>
        <w:spacing w:after="0" w:line="200" w:lineRule="exact"/>
        <w:rPr>
          <w:sz w:val="20"/>
          <w:szCs w:val="20"/>
        </w:rPr>
      </w:pPr>
    </w:p>
    <w:p w:rsidR="006A321B" w:rsidRDefault="006A321B">
      <w:pPr>
        <w:spacing w:after="0" w:line="200" w:lineRule="exact"/>
        <w:rPr>
          <w:sz w:val="20"/>
          <w:szCs w:val="20"/>
        </w:rPr>
      </w:pPr>
    </w:p>
    <w:p w:rsidR="006A321B" w:rsidRDefault="006A321B">
      <w:pPr>
        <w:spacing w:after="0" w:line="200" w:lineRule="exact"/>
        <w:rPr>
          <w:sz w:val="20"/>
          <w:szCs w:val="20"/>
        </w:rPr>
      </w:pPr>
    </w:p>
    <w:p w:rsidR="006A321B" w:rsidRDefault="006A321B">
      <w:pPr>
        <w:spacing w:after="0" w:line="200" w:lineRule="exact"/>
        <w:rPr>
          <w:sz w:val="20"/>
          <w:szCs w:val="20"/>
        </w:rPr>
      </w:pPr>
    </w:p>
    <w:p w:rsidR="006A321B" w:rsidRDefault="006A321B">
      <w:pPr>
        <w:spacing w:after="0" w:line="200" w:lineRule="exact"/>
        <w:rPr>
          <w:sz w:val="20"/>
          <w:szCs w:val="20"/>
        </w:rPr>
      </w:pPr>
    </w:p>
    <w:p w:rsidR="006A321B" w:rsidRDefault="006A321B">
      <w:pPr>
        <w:spacing w:after="0" w:line="200" w:lineRule="exact"/>
        <w:rPr>
          <w:sz w:val="20"/>
          <w:szCs w:val="20"/>
        </w:rPr>
      </w:pPr>
    </w:p>
    <w:p w:rsidR="006A321B" w:rsidRDefault="006A321B">
      <w:pPr>
        <w:spacing w:after="0" w:line="200" w:lineRule="exact"/>
        <w:rPr>
          <w:sz w:val="20"/>
          <w:szCs w:val="20"/>
        </w:rPr>
      </w:pPr>
    </w:p>
    <w:p w:rsidR="006A321B" w:rsidRDefault="006A321B">
      <w:pPr>
        <w:spacing w:after="0" w:line="200" w:lineRule="exact"/>
        <w:rPr>
          <w:sz w:val="20"/>
          <w:szCs w:val="20"/>
        </w:rPr>
      </w:pPr>
    </w:p>
    <w:p w:rsidR="006A321B" w:rsidRDefault="006A321B">
      <w:pPr>
        <w:spacing w:after="0" w:line="200" w:lineRule="exact"/>
        <w:rPr>
          <w:sz w:val="20"/>
          <w:szCs w:val="20"/>
        </w:rPr>
      </w:pPr>
    </w:p>
    <w:p w:rsidR="006A321B" w:rsidRDefault="006A321B">
      <w:pPr>
        <w:spacing w:after="0" w:line="200" w:lineRule="exact"/>
        <w:rPr>
          <w:sz w:val="20"/>
          <w:szCs w:val="20"/>
        </w:rPr>
      </w:pPr>
    </w:p>
    <w:p w:rsidR="006A321B" w:rsidRDefault="006A321B">
      <w:pPr>
        <w:spacing w:after="0" w:line="200" w:lineRule="exact"/>
        <w:rPr>
          <w:sz w:val="20"/>
          <w:szCs w:val="20"/>
        </w:rPr>
      </w:pPr>
    </w:p>
    <w:p w:rsidR="006A321B" w:rsidRDefault="006A321B">
      <w:pPr>
        <w:spacing w:after="0" w:line="200" w:lineRule="exact"/>
        <w:rPr>
          <w:sz w:val="20"/>
          <w:szCs w:val="20"/>
        </w:rPr>
      </w:pPr>
    </w:p>
    <w:p w:rsidR="006A321B" w:rsidRDefault="006A321B">
      <w:pPr>
        <w:spacing w:after="0" w:line="200" w:lineRule="exact"/>
        <w:rPr>
          <w:sz w:val="20"/>
          <w:szCs w:val="20"/>
        </w:rPr>
      </w:pPr>
    </w:p>
    <w:p w:rsidR="006A321B" w:rsidRDefault="006A321B">
      <w:pPr>
        <w:spacing w:after="0" w:line="200" w:lineRule="exact"/>
        <w:rPr>
          <w:sz w:val="20"/>
          <w:szCs w:val="20"/>
        </w:rPr>
      </w:pPr>
    </w:p>
    <w:p w:rsidR="006A321B" w:rsidRDefault="006A321B">
      <w:pPr>
        <w:spacing w:after="0" w:line="200" w:lineRule="exact"/>
        <w:rPr>
          <w:sz w:val="20"/>
          <w:szCs w:val="20"/>
        </w:rPr>
      </w:pPr>
    </w:p>
    <w:p w:rsidR="006A321B" w:rsidRDefault="006A321B">
      <w:pPr>
        <w:spacing w:after="0" w:line="200" w:lineRule="exact"/>
        <w:rPr>
          <w:sz w:val="20"/>
          <w:szCs w:val="20"/>
        </w:rPr>
      </w:pPr>
    </w:p>
    <w:p w:rsidR="006A321B" w:rsidRDefault="006A321B">
      <w:pPr>
        <w:spacing w:after="0" w:line="200" w:lineRule="exact"/>
        <w:rPr>
          <w:sz w:val="20"/>
          <w:szCs w:val="20"/>
        </w:rPr>
      </w:pPr>
    </w:p>
    <w:p w:rsidR="006A321B" w:rsidRDefault="006A321B">
      <w:pPr>
        <w:spacing w:after="0" w:line="240" w:lineRule="auto"/>
        <w:ind w:left="182" w:right="-20"/>
        <w:rPr>
          <w:rFonts w:ascii="仿宋" w:eastAsia="仿宋" w:hAnsi="仿宋" w:cs="仿宋"/>
          <w:sz w:val="30"/>
          <w:szCs w:val="30"/>
        </w:rPr>
      </w:pPr>
      <w:r w:rsidRPr="006A321B">
        <w:pict>
          <v:group id="Group 8" o:spid="_x0000_s1032" style="position:absolute;left:0;text-align:left;margin-left:87.7pt;margin-top:-6.65pt;width:423pt;height:.15pt;z-index:-2;mso-position-horizontal-relative:page" coordorigin="1754,-133" coordsize="8460,2">
            <v:shape id="FreeForm 9" o:spid="_x0000_s1033" style="position:absolute;left:1754;top:-133;width:8460;height:2" coordorigin="1754,-133" coordsize="8460,0" o:preferrelative="t" path="m1754,-133r8460,e" filled="f" strokeweight=".20458mm">
              <v:stroke miterlimit="2"/>
            </v:shape>
            <w10:wrap anchorx="page"/>
          </v:group>
        </w:pict>
      </w:r>
      <w:r w:rsidRPr="006A321B">
        <w:pict>
          <v:group id="Group 10" o:spid="_x0000_s1034" style="position:absolute;left:0;text-align:left;margin-left:87pt;margin-top:35.95pt;width:423.7pt;height:.1pt;z-index:-1;mso-position-horizontal-relative:page" coordorigin="1740,719" coordsize="8474,2">
            <v:shape id="FreeForm 11" o:spid="_x0000_s1035" style="position:absolute;left:1740;top:719;width:8474;height:2" coordorigin="1740,719" coordsize="8474,0" o:preferrelative="t" path="m1740,719r8474,e" filled="f" strokeweight=".58pt">
              <v:stroke miterlimit="2"/>
            </v:shape>
            <w10:wrap anchorx="page"/>
          </v:group>
        </w:pict>
      </w:r>
      <w:r w:rsidR="00BC6232">
        <w:rPr>
          <w:rFonts w:ascii="仿宋" w:eastAsia="仿宋" w:hAnsi="仿宋" w:cs="仿宋"/>
          <w:sz w:val="30"/>
          <w:szCs w:val="30"/>
        </w:rPr>
        <w:t>抄送：各省、自治区、直辖市文物局（文化厅）</w:t>
      </w:r>
    </w:p>
    <w:sectPr w:rsidR="006A321B" w:rsidSect="006A321B">
      <w:pgSz w:w="11920" w:h="16840"/>
      <w:pgMar w:top="1380" w:right="1680" w:bottom="280" w:left="168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720"/>
  <w:drawingGridHorizontalSpacing w:val="110"/>
  <w:displayHorizontalDrawingGridEvery w:val="2"/>
  <w:characterSpacingControl w:val="doNotCompress"/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172A27"/>
    <w:rsid w:val="006A321B"/>
    <w:rsid w:val="00BC6232"/>
    <w:rsid w:val="5526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1B"/>
    <w:pPr>
      <w:widowControl w:val="0"/>
      <w:spacing w:after="200" w:line="276" w:lineRule="auto"/>
    </w:pPr>
    <w:rPr>
      <w:rFonts w:cs="黑体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286</Words>
  <Characters>1634</Characters>
  <Application>Microsoft Office Word</Application>
  <DocSecurity>0</DocSecurity>
  <Lines>13</Lines>
  <Paragraphs>3</Paragraphs>
  <ScaleCrop>false</ScaleCrop>
  <Company>Microsoft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&lt;4D6963726F736F667420576F7264202D203537A1A2CEC4CEEFB1A3BBA4B9A4B3CCB4D3D2B5C8CBD4B132303135C4EABFBCBACBCDA8D6AA2E646F63&gt;</dc:title>
  <dc:creator>ICOMOS China</dc:creator>
  <cp:lastModifiedBy>User</cp:lastModifiedBy>
  <cp:revision>1</cp:revision>
  <dcterms:created xsi:type="dcterms:W3CDTF">2015-04-29T16:45:00Z</dcterms:created>
  <dcterms:modified xsi:type="dcterms:W3CDTF">2015-05-15T16:57:00Z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2015-04-21T00:00:00Z</vt:filetime>
  </property>
  <property fmtid="{D5CDD505-2E9C-101B-9397-08002B2CF9AE}" pid="3" name="LastSaved">
    <vt:filetime>2015-04-29T00:00:00Z</vt:filetime>
  </property>
  <property fmtid="{D5CDD505-2E9C-101B-9397-08002B2CF9AE}" pid="4" name="KSOProductBuildVer">
    <vt:lpwstr>2052-9.1.0.4993</vt:lpwstr>
  </property>
</Properties>
</file>