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E5F9E" w14:textId="77777777" w:rsidR="00354E51" w:rsidRPr="001A0B0D" w:rsidRDefault="00067DB2" w:rsidP="00354E51">
      <w:pPr>
        <w:spacing w:line="60" w:lineRule="auto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附1</w:t>
      </w:r>
    </w:p>
    <w:p w14:paraId="2546E959" w14:textId="49DBB461" w:rsidR="00A74A67" w:rsidRPr="001A0B0D" w:rsidRDefault="00A74A67" w:rsidP="001A0B0D">
      <w:pPr>
        <w:spacing w:line="60" w:lineRule="auto"/>
        <w:ind w:firstLineChars="132" w:firstLine="475"/>
        <w:rPr>
          <w:rFonts w:ascii="Microsoft YaHei" w:eastAsia="Microsoft YaHei" w:hAnsi="Microsoft YaHei"/>
          <w:b/>
          <w:color w:val="000000" w:themeColor="text1"/>
          <w:sz w:val="36"/>
          <w:szCs w:val="36"/>
        </w:rPr>
      </w:pPr>
      <w:r w:rsidRPr="001A0B0D">
        <w:rPr>
          <w:rFonts w:ascii="Microsoft YaHei" w:eastAsia="Microsoft YaHei" w:hAnsi="Microsoft YaHei" w:hint="eastAsia"/>
          <w:b/>
          <w:color w:val="000000" w:themeColor="text1"/>
          <w:sz w:val="36"/>
          <w:szCs w:val="36"/>
        </w:rPr>
        <w:t>优秀古迹遗址保护项目</w:t>
      </w:r>
      <w:r w:rsidR="003D1BA2">
        <w:rPr>
          <w:rFonts w:ascii="Microsoft YaHei" w:eastAsia="Microsoft YaHei" w:hAnsi="Microsoft YaHei" w:hint="eastAsia"/>
          <w:b/>
          <w:color w:val="000000" w:themeColor="text1"/>
          <w:sz w:val="36"/>
          <w:szCs w:val="36"/>
        </w:rPr>
        <w:t>宣传</w:t>
      </w:r>
      <w:r w:rsidRPr="001A0B0D">
        <w:rPr>
          <w:rFonts w:ascii="Microsoft YaHei" w:eastAsia="Microsoft YaHei" w:hAnsi="Microsoft YaHei" w:hint="eastAsia"/>
          <w:b/>
          <w:color w:val="000000" w:themeColor="text1"/>
          <w:sz w:val="36"/>
          <w:szCs w:val="36"/>
        </w:rPr>
        <w:t>推介活动章程</w:t>
      </w:r>
    </w:p>
    <w:p w14:paraId="2C72B09C" w14:textId="77777777" w:rsidR="00A74A67" w:rsidRPr="001A0B0D" w:rsidRDefault="00A74A67" w:rsidP="00CB18DC">
      <w:pPr>
        <w:spacing w:line="480" w:lineRule="exact"/>
        <w:ind w:firstLineChars="132" w:firstLine="422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46EE09C4" w14:textId="015B647A" w:rsidR="00A74A67" w:rsidRPr="001A0B0D" w:rsidRDefault="00A74A67" w:rsidP="004A2A48">
      <w:pPr>
        <w:spacing w:line="480" w:lineRule="exact"/>
        <w:ind w:firstLineChars="176" w:firstLine="564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b/>
          <w:color w:val="000000" w:themeColor="text1"/>
          <w:sz w:val="32"/>
          <w:szCs w:val="32"/>
        </w:rPr>
        <w:t xml:space="preserve">第一条  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为宣传推广优秀古迹遗址保护项目的典型做法和经验，充分发挥文化遗产保护成果推动经济社会发展的积极作用，规范开展优秀古迹遗址保护项目（以下简称“优秀项目”）</w:t>
      </w:r>
      <w:r w:rsidR="003D1BA2">
        <w:rPr>
          <w:rFonts w:ascii="STFangsong" w:eastAsia="STFangsong" w:hAnsi="STFangsong" w:hint="eastAsia"/>
          <w:color w:val="000000" w:themeColor="text1"/>
          <w:sz w:val="32"/>
          <w:szCs w:val="32"/>
        </w:rPr>
        <w:t>宣传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推介活动，制定本章程。</w:t>
      </w:r>
    </w:p>
    <w:p w14:paraId="34F98DC7" w14:textId="2A2A52CB" w:rsidR="00A74A67" w:rsidRPr="001A0B0D" w:rsidRDefault="00A74A67" w:rsidP="004A2A48">
      <w:pPr>
        <w:spacing w:line="480" w:lineRule="exact"/>
        <w:ind w:firstLineChars="176" w:firstLine="564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b/>
          <w:color w:val="000000" w:themeColor="text1"/>
          <w:sz w:val="32"/>
          <w:szCs w:val="32"/>
        </w:rPr>
        <w:t xml:space="preserve">第二条  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优秀项目推介范畴为：</w:t>
      </w:r>
    </w:p>
    <w:p w14:paraId="64C0E282" w14:textId="3996B237" w:rsidR="00A74A67" w:rsidRPr="001A0B0D" w:rsidRDefault="00A74A67" w:rsidP="00A74A67">
      <w:pPr>
        <w:spacing w:line="480" w:lineRule="exact"/>
        <w:ind w:firstLineChars="177" w:firstLine="566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（一） 在中华人民共和国境内实施的</w:t>
      </w:r>
      <w:r w:rsidR="000057B8">
        <w:rPr>
          <w:rFonts w:ascii="STFangsong" w:eastAsia="STFangsong" w:hAnsi="STFangsong" w:hint="eastAsia"/>
          <w:color w:val="000000" w:themeColor="text1"/>
          <w:sz w:val="32"/>
          <w:szCs w:val="32"/>
        </w:rPr>
        <w:t>；</w:t>
      </w:r>
    </w:p>
    <w:p w14:paraId="56BE7F8C" w14:textId="213E1568" w:rsidR="00A74A67" w:rsidRPr="001A0B0D" w:rsidRDefault="00A74A67" w:rsidP="00A74A67">
      <w:pPr>
        <w:spacing w:line="480" w:lineRule="exact"/>
        <w:ind w:firstLineChars="177" w:firstLine="566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（二）</w:t>
      </w:r>
      <w:r w:rsidRPr="001A0B0D">
        <w:rPr>
          <w:rFonts w:ascii="STFangsong" w:eastAsia="STFangsong" w:hAnsi="STFangsong" w:hint="eastAsia"/>
          <w:color w:val="000000" w:themeColor="text1"/>
          <w:spacing w:val="-14"/>
          <w:sz w:val="32"/>
          <w:szCs w:val="32"/>
        </w:rPr>
        <w:t xml:space="preserve">  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对</w:t>
      </w:r>
      <w:r w:rsidR="003D1BA2"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古建筑、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古文化遗址、古墓葬、石窟寺和石刻、近现代重要史迹及代表性建筑等进行维修保护的</w:t>
      </w:r>
      <w:r w:rsidR="000057B8">
        <w:rPr>
          <w:rFonts w:ascii="STFangsong" w:eastAsia="STFangsong" w:hAnsi="STFangsong" w:hint="eastAsia"/>
          <w:color w:val="000000" w:themeColor="text1"/>
          <w:sz w:val="32"/>
          <w:szCs w:val="32"/>
        </w:rPr>
        <w:t>项目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；每届优秀项目</w:t>
      </w:r>
      <w:r w:rsidR="000057B8">
        <w:rPr>
          <w:rFonts w:ascii="STFangsong" w:eastAsia="STFangsong" w:hAnsi="STFangsong" w:hint="eastAsia"/>
          <w:color w:val="000000" w:themeColor="text1"/>
          <w:sz w:val="32"/>
          <w:szCs w:val="32"/>
        </w:rPr>
        <w:t>推荐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涉及具体门类，可根据全国文物保护工作开展情况予以安排</w:t>
      </w:r>
      <w:r w:rsidR="008B74A2">
        <w:rPr>
          <w:rFonts w:ascii="STFangsong" w:eastAsia="STFangsong" w:hAnsi="STFangsong" w:hint="eastAsia"/>
          <w:color w:val="000000" w:themeColor="text1"/>
          <w:sz w:val="32"/>
          <w:szCs w:val="32"/>
        </w:rPr>
        <w:t>；</w:t>
      </w:r>
    </w:p>
    <w:p w14:paraId="65301465" w14:textId="6E2B672C" w:rsidR="00A74A67" w:rsidRPr="001A0B0D" w:rsidRDefault="00A74A67" w:rsidP="00A74A67">
      <w:pPr>
        <w:spacing w:line="480" w:lineRule="exact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   （三）文物的保养维护、临时抢险支护加固、迁移（抬升）及环境整治等项目，不在推介之列。</w:t>
      </w:r>
    </w:p>
    <w:p w14:paraId="008B4E2C" w14:textId="3AD4AD42" w:rsidR="00A74A67" w:rsidRPr="001A0B0D" w:rsidRDefault="00A74A67" w:rsidP="004A2A48">
      <w:pPr>
        <w:spacing w:line="480" w:lineRule="exact"/>
        <w:ind w:firstLineChars="177" w:firstLine="567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b/>
          <w:color w:val="000000" w:themeColor="text1"/>
          <w:sz w:val="32"/>
          <w:szCs w:val="32"/>
        </w:rPr>
        <w:t xml:space="preserve">第三条 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优秀项目</w:t>
      </w:r>
      <w:r w:rsidR="003D1BA2">
        <w:rPr>
          <w:rFonts w:ascii="STFangsong" w:eastAsia="STFangsong" w:hAnsi="STFangsong" w:hint="eastAsia"/>
          <w:color w:val="000000" w:themeColor="text1"/>
          <w:sz w:val="32"/>
          <w:szCs w:val="32"/>
        </w:rPr>
        <w:t>宣传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推介</w:t>
      </w:r>
      <w:r w:rsidR="006D42B8"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活动由中国古迹遗址保护协会主办。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活动办公室设在中国古迹遗址保护协会秘书处，负责</w:t>
      </w:r>
      <w:r w:rsidR="003D1BA2">
        <w:rPr>
          <w:rFonts w:ascii="STFangsong" w:eastAsia="STFangsong" w:hAnsi="STFangsong" w:hint="eastAsia"/>
          <w:color w:val="000000" w:themeColor="text1"/>
          <w:sz w:val="32"/>
          <w:szCs w:val="32"/>
        </w:rPr>
        <w:t>推荐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活动的具体事务。</w:t>
      </w:r>
    </w:p>
    <w:p w14:paraId="7B429B8A" w14:textId="45E60279" w:rsidR="00A74A67" w:rsidRPr="001A0B0D" w:rsidRDefault="00434415" w:rsidP="00434415">
      <w:pPr>
        <w:spacing w:line="480" w:lineRule="exact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  </w:t>
      </w:r>
      <w:r w:rsidRPr="001A0B0D">
        <w:rPr>
          <w:rFonts w:ascii="STFangsong" w:eastAsia="STFangsong" w:hAnsi="STFangsong" w:hint="eastAsia"/>
          <w:b/>
          <w:color w:val="000000" w:themeColor="text1"/>
          <w:sz w:val="32"/>
          <w:szCs w:val="32"/>
        </w:rPr>
        <w:t xml:space="preserve"> </w:t>
      </w:r>
      <w:r w:rsidR="00A74A67" w:rsidRPr="001A0B0D">
        <w:rPr>
          <w:rFonts w:ascii="STFangsong" w:eastAsia="STFangsong" w:hAnsi="STFangsong" w:hint="eastAsia"/>
          <w:b/>
          <w:color w:val="000000" w:themeColor="text1"/>
          <w:sz w:val="32"/>
          <w:szCs w:val="32"/>
        </w:rPr>
        <w:t>第四条</w:t>
      </w:r>
      <w:r w:rsidR="00A74A67"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优秀项目</w:t>
      </w:r>
      <w:r w:rsidR="008B74A2">
        <w:rPr>
          <w:rFonts w:ascii="STFangsong" w:eastAsia="STFangsong" w:hAnsi="STFangsong" w:hint="eastAsia"/>
          <w:color w:val="000000" w:themeColor="text1"/>
          <w:sz w:val="32"/>
          <w:szCs w:val="32"/>
        </w:rPr>
        <w:t>宣传</w:t>
      </w:r>
      <w:r w:rsidR="00A74A67"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推介遵循“公开、公平、公正”的原则，接受社会监督。</w:t>
      </w:r>
    </w:p>
    <w:p w14:paraId="4555E7C2" w14:textId="294C0053" w:rsidR="00A74A67" w:rsidRPr="001A0B0D" w:rsidRDefault="00434415" w:rsidP="00434415">
      <w:pPr>
        <w:spacing w:line="480" w:lineRule="exact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   </w:t>
      </w:r>
      <w:r w:rsidR="00A74A67" w:rsidRPr="001A0B0D">
        <w:rPr>
          <w:rFonts w:ascii="STFangsong" w:eastAsia="STFangsong" w:hAnsi="STFangsong" w:hint="eastAsia"/>
          <w:b/>
          <w:color w:val="000000" w:themeColor="text1"/>
          <w:sz w:val="32"/>
          <w:szCs w:val="32"/>
        </w:rPr>
        <w:t>第五条</w:t>
      </w:r>
      <w:r w:rsidR="00A74A67"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优秀项目</w:t>
      </w:r>
      <w:r w:rsidR="003D1BA2">
        <w:rPr>
          <w:rFonts w:ascii="STFangsong" w:eastAsia="STFangsong" w:hAnsi="STFangsong" w:hint="eastAsia"/>
          <w:color w:val="000000" w:themeColor="text1"/>
          <w:sz w:val="32"/>
          <w:szCs w:val="32"/>
        </w:rPr>
        <w:t>宣传推介</w:t>
      </w:r>
      <w:r w:rsidR="00A74A67"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原则上每年一届，数量不限，宁缺勿滥，鼓励省级及以下文物保护单位和尚未公布</w:t>
      </w:r>
      <w:r w:rsidR="00A74A67" w:rsidRPr="001A0B0D">
        <w:rPr>
          <w:rFonts w:ascii="STFangsong" w:eastAsia="STFangsong" w:hAnsi="STFangsong"/>
          <w:color w:val="000000" w:themeColor="text1"/>
          <w:sz w:val="32"/>
          <w:szCs w:val="32"/>
        </w:rPr>
        <w:t>为</w:t>
      </w:r>
      <w:r w:rsidR="00A74A67"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文物</w:t>
      </w:r>
      <w:r w:rsidR="00A74A67" w:rsidRPr="001A0B0D">
        <w:rPr>
          <w:rFonts w:ascii="STFangsong" w:eastAsia="STFangsong" w:hAnsi="STFangsong"/>
          <w:color w:val="000000" w:themeColor="text1"/>
          <w:sz w:val="32"/>
          <w:szCs w:val="32"/>
        </w:rPr>
        <w:t>保护单位</w:t>
      </w:r>
      <w:r w:rsidR="00A74A67"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的不可移动文物中</w:t>
      </w:r>
      <w:r w:rsidR="00A74A67" w:rsidRPr="001A0B0D">
        <w:rPr>
          <w:rFonts w:ascii="STFangsong" w:eastAsia="STFangsong" w:hAnsi="STFangsong"/>
          <w:color w:val="000000" w:themeColor="text1"/>
          <w:sz w:val="32"/>
          <w:szCs w:val="32"/>
        </w:rPr>
        <w:t>的</w:t>
      </w:r>
      <w:r w:rsidR="00A74A67"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古迹遗址保护项目参加</w:t>
      </w:r>
      <w:r w:rsidR="003D1BA2">
        <w:rPr>
          <w:rFonts w:ascii="STFangsong" w:eastAsia="STFangsong" w:hAnsi="STFangsong" w:hint="eastAsia"/>
          <w:color w:val="000000" w:themeColor="text1"/>
          <w:sz w:val="32"/>
          <w:szCs w:val="32"/>
        </w:rPr>
        <w:t>宣传</w:t>
      </w:r>
      <w:r w:rsidR="00354E51"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推介</w:t>
      </w:r>
      <w:r w:rsidR="00A74A67"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活动。</w:t>
      </w:r>
    </w:p>
    <w:p w14:paraId="0BA8CEC7" w14:textId="0928A422" w:rsidR="00A74A67" w:rsidRPr="001A0B0D" w:rsidRDefault="00A74A67" w:rsidP="00A74A67">
      <w:pPr>
        <w:spacing w:line="480" w:lineRule="exact"/>
        <w:ind w:firstLineChars="200" w:firstLine="64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优秀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项目的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业主单位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、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勘察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设计单位、施工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单位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和监理单位</w:t>
      </w:r>
      <w:r w:rsidR="003D1BA2">
        <w:rPr>
          <w:rFonts w:ascii="STFangsong" w:eastAsia="STFangsong" w:hAnsi="STFangsong" w:hint="eastAsia"/>
          <w:color w:val="000000" w:themeColor="text1"/>
          <w:sz w:val="32"/>
          <w:szCs w:val="32"/>
        </w:rPr>
        <w:t>，以及相关负责人员，将作为典型案例、事迹和人物予以宣传推介。</w:t>
      </w:r>
    </w:p>
    <w:p w14:paraId="66115ED7" w14:textId="772D5256" w:rsidR="00A74A67" w:rsidRPr="001A0B0D" w:rsidRDefault="00A74A67" w:rsidP="00CB18DC">
      <w:pPr>
        <w:spacing w:line="480" w:lineRule="exact"/>
        <w:ind w:firstLineChars="200" w:firstLine="601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b/>
          <w:color w:val="000000" w:themeColor="text1"/>
          <w:spacing w:val="-10"/>
          <w:kern w:val="22"/>
          <w:sz w:val="32"/>
          <w:szCs w:val="32"/>
        </w:rPr>
        <w:t xml:space="preserve">第六条  </w:t>
      </w:r>
      <w:r w:rsidR="00AD619B">
        <w:rPr>
          <w:rFonts w:ascii="STFangsong" w:eastAsia="STFangsong" w:hAnsi="STFangsong" w:hint="eastAsia"/>
          <w:bCs/>
          <w:color w:val="000000" w:themeColor="text1"/>
          <w:spacing w:val="-10"/>
          <w:kern w:val="22"/>
          <w:sz w:val="32"/>
          <w:szCs w:val="32"/>
        </w:rPr>
        <w:t>推荐</w:t>
      </w:r>
      <w:r w:rsidRPr="001A0B0D">
        <w:rPr>
          <w:rFonts w:ascii="STFangsong" w:eastAsia="STFangsong" w:hAnsi="STFangsong" w:hint="eastAsia"/>
          <w:bCs/>
          <w:color w:val="000000" w:themeColor="text1"/>
          <w:spacing w:val="-10"/>
          <w:kern w:val="22"/>
          <w:sz w:val="32"/>
          <w:szCs w:val="32"/>
        </w:rPr>
        <w:t>条件</w:t>
      </w:r>
    </w:p>
    <w:p w14:paraId="437040F0" w14:textId="77777777" w:rsidR="00A74A67" w:rsidRPr="001A0B0D" w:rsidRDefault="00A74A67" w:rsidP="00A74A67">
      <w:pPr>
        <w:spacing w:line="480" w:lineRule="exact"/>
        <w:ind w:firstLineChars="200" w:firstLine="640"/>
        <w:rPr>
          <w:rFonts w:ascii="STFangsong" w:eastAsia="STFangsong" w:hAnsi="STFangsong" w:cs="SimSun"/>
          <w:color w:val="000000" w:themeColor="text1"/>
          <w:kern w:val="0"/>
          <w:sz w:val="32"/>
          <w:szCs w:val="32"/>
        </w:rPr>
      </w:pPr>
      <w:r w:rsidRPr="001A0B0D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lastRenderedPageBreak/>
        <w:t>（一） 项目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实施依法合规，</w:t>
      </w:r>
      <w:r w:rsidRPr="001A0B0D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未发生安全事故的；</w:t>
      </w:r>
    </w:p>
    <w:p w14:paraId="44780111" w14:textId="407E973D" w:rsidR="00A74A67" w:rsidRPr="001A0B0D" w:rsidRDefault="00A74A67" w:rsidP="00A74A67">
      <w:pPr>
        <w:spacing w:line="480" w:lineRule="exact"/>
        <w:ind w:firstLineChars="200" w:firstLine="64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（二） 项目按规定验收合格，且未申报过往届优秀项目推介的。</w:t>
      </w:r>
    </w:p>
    <w:p w14:paraId="4ACDC6C3" w14:textId="20BCB0F8" w:rsidR="00A74A67" w:rsidRPr="001A0B0D" w:rsidRDefault="00A74A67" w:rsidP="00A74A67">
      <w:pPr>
        <w:spacing w:line="480" w:lineRule="exact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b/>
          <w:color w:val="000000" w:themeColor="text1"/>
          <w:sz w:val="32"/>
          <w:szCs w:val="32"/>
        </w:rPr>
        <w:t xml:space="preserve">    第七条 </w:t>
      </w:r>
      <w:r w:rsidR="00AD619B">
        <w:rPr>
          <w:rFonts w:ascii="STFangsong" w:eastAsia="STFangsong" w:hAnsi="STFangsong" w:hint="eastAsia"/>
          <w:color w:val="000000" w:themeColor="text1"/>
          <w:sz w:val="32"/>
          <w:szCs w:val="32"/>
        </w:rPr>
        <w:t>推荐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材料</w:t>
      </w:r>
    </w:p>
    <w:p w14:paraId="534EFBA8" w14:textId="77777777" w:rsidR="00A74A67" w:rsidRPr="001A0B0D" w:rsidRDefault="00A74A67" w:rsidP="00A74A67">
      <w:pPr>
        <w:pStyle w:val="NormalWeb"/>
        <w:shd w:val="clear" w:color="auto" w:fill="FFFFFF"/>
        <w:spacing w:before="0" w:beforeAutospacing="0" w:after="0" w:afterAutospacing="0" w:line="480" w:lineRule="exact"/>
        <w:ind w:firstLine="48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cstheme="minorBidi"/>
          <w:color w:val="000000" w:themeColor="text1"/>
          <w:kern w:val="2"/>
          <w:sz w:val="32"/>
          <w:szCs w:val="32"/>
        </w:rPr>
        <w:t>（一）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主要内容</w:t>
      </w:r>
    </w:p>
    <w:p w14:paraId="18194D8D" w14:textId="650B29CC" w:rsidR="00A74A67" w:rsidRPr="001A0B0D" w:rsidRDefault="00A74A67" w:rsidP="00A74A67">
      <w:pPr>
        <w:pStyle w:val="NormalWeb"/>
        <w:shd w:val="clear" w:color="auto" w:fill="FFFFFF"/>
        <w:spacing w:before="0" w:beforeAutospacing="0" w:after="0" w:afterAutospacing="0" w:line="480" w:lineRule="exact"/>
        <w:ind w:firstLine="48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1</w:t>
      </w:r>
      <w:r w:rsidR="00EB7BE3">
        <w:rPr>
          <w:rFonts w:ascii="STFangsong" w:eastAsia="STFangsong" w:hAnsi="STFangsong" w:hint="eastAsia"/>
          <w:color w:val="000000" w:themeColor="text1"/>
          <w:sz w:val="32"/>
          <w:szCs w:val="32"/>
        </w:rPr>
        <w:t>、</w:t>
      </w:r>
      <w:r w:rsidR="00AD619B">
        <w:rPr>
          <w:rFonts w:ascii="STFangsong" w:eastAsia="STFangsong" w:hAnsi="STFangsong" w:hint="eastAsia"/>
          <w:color w:val="000000" w:themeColor="text1"/>
          <w:sz w:val="32"/>
          <w:szCs w:val="32"/>
        </w:rPr>
        <w:t>推荐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项目、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业主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单位及相关单位的基本情况；</w:t>
      </w:r>
    </w:p>
    <w:p w14:paraId="1DC0D4D2" w14:textId="5D610072" w:rsidR="00A74A67" w:rsidRPr="001A0B0D" w:rsidRDefault="00A74A67" w:rsidP="00A74A67">
      <w:pPr>
        <w:pStyle w:val="NormalWeb"/>
        <w:shd w:val="clear" w:color="auto" w:fill="FFFFFF"/>
        <w:spacing w:before="0" w:beforeAutospacing="0" w:after="0" w:afterAutospacing="0" w:line="480" w:lineRule="exact"/>
        <w:ind w:firstLine="48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2</w:t>
      </w:r>
      <w:r w:rsidR="00EB7BE3">
        <w:rPr>
          <w:rFonts w:ascii="STFangsong" w:eastAsia="STFangsong" w:hAnsi="STFangsong" w:hint="eastAsia"/>
          <w:color w:val="000000" w:themeColor="text1"/>
          <w:sz w:val="32"/>
          <w:szCs w:val="32"/>
        </w:rPr>
        <w:t>、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项目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设计、施工方案和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立项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(或计划）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批复、竣工验收备案等资料；</w:t>
      </w:r>
    </w:p>
    <w:p w14:paraId="09B1316B" w14:textId="401AE2BB" w:rsidR="00A74A67" w:rsidRPr="001A0B0D" w:rsidRDefault="00A74A67" w:rsidP="00A74A67">
      <w:pPr>
        <w:pStyle w:val="NormalWeb"/>
        <w:shd w:val="clear" w:color="auto" w:fill="FFFFFF"/>
        <w:spacing w:before="0" w:beforeAutospacing="0" w:after="0" w:afterAutospacing="0" w:line="480" w:lineRule="exact"/>
        <w:ind w:firstLine="48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3</w:t>
      </w:r>
      <w:r w:rsidR="00EB7BE3">
        <w:rPr>
          <w:rFonts w:ascii="STFangsong" w:eastAsia="STFangsong" w:hAnsi="STFangsong" w:hint="eastAsia"/>
          <w:color w:val="000000" w:themeColor="text1"/>
          <w:sz w:val="32"/>
          <w:szCs w:val="32"/>
        </w:rPr>
        <w:t>、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项目彩色数码照片20张</w:t>
      </w:r>
      <w:r w:rsidR="00AD619B">
        <w:rPr>
          <w:rFonts w:ascii="STFangsong" w:eastAsia="STFangsong" w:hAnsi="STFangsong" w:hint="eastAsia"/>
          <w:color w:val="000000" w:themeColor="text1"/>
          <w:sz w:val="32"/>
          <w:szCs w:val="32"/>
        </w:rPr>
        <w:t>，</w:t>
      </w:r>
      <w:r w:rsidR="00AD619B" w:rsidRPr="00CB18DC">
        <w:rPr>
          <w:rFonts w:ascii="STFangsong" w:eastAsia="STFangsong" w:hAnsi="STFangsong" w:hint="eastAsia"/>
          <w:color w:val="000000" w:themeColor="text1"/>
          <w:sz w:val="32"/>
          <w:szCs w:val="32"/>
        </w:rPr>
        <w:t>建议同时提供</w:t>
      </w:r>
      <w:r w:rsidR="00AD619B" w:rsidRPr="00CB18DC">
        <w:rPr>
          <w:rFonts w:ascii="STFangsong" w:eastAsia="STFangsong" w:hAnsi="STFangsong"/>
          <w:color w:val="000000" w:themeColor="text1"/>
          <w:sz w:val="32"/>
          <w:szCs w:val="32"/>
        </w:rPr>
        <w:t>5分钟左右的项目音视频资料。</w:t>
      </w:r>
    </w:p>
    <w:p w14:paraId="6DC18107" w14:textId="77777777" w:rsidR="00A74A67" w:rsidRPr="001A0B0D" w:rsidRDefault="00A74A67" w:rsidP="00A74A67">
      <w:pPr>
        <w:pStyle w:val="NormalWeb"/>
        <w:shd w:val="clear" w:color="auto" w:fill="FFFFFF"/>
        <w:spacing w:before="0" w:beforeAutospacing="0" w:after="0" w:afterAutospacing="0" w:line="480" w:lineRule="exact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  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（二）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具体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要求</w:t>
      </w:r>
    </w:p>
    <w:p w14:paraId="337FDB5C" w14:textId="0C2153CD" w:rsidR="00A74A67" w:rsidRPr="001A0B0D" w:rsidRDefault="00A74A67" w:rsidP="00A74A67">
      <w:pPr>
        <w:pStyle w:val="NormalWeb"/>
        <w:shd w:val="clear" w:color="auto" w:fill="FFFFFF"/>
        <w:spacing w:before="0" w:beforeAutospacing="0" w:after="0" w:afterAutospacing="0" w:line="480" w:lineRule="exact"/>
        <w:ind w:firstLine="48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1</w:t>
      </w:r>
      <w:r w:rsidR="00EB7BE3">
        <w:rPr>
          <w:rFonts w:ascii="STFangsong" w:eastAsia="STFangsong" w:hAnsi="STFangsong" w:hint="eastAsia"/>
          <w:color w:val="000000" w:themeColor="text1"/>
          <w:sz w:val="32"/>
          <w:szCs w:val="32"/>
        </w:rPr>
        <w:t>、</w:t>
      </w:r>
      <w:r w:rsidR="00AD619B">
        <w:rPr>
          <w:rFonts w:ascii="STFangsong" w:eastAsia="STFangsong" w:hAnsi="STFangsong" w:hint="eastAsia"/>
          <w:color w:val="000000" w:themeColor="text1"/>
          <w:sz w:val="32"/>
          <w:szCs w:val="32"/>
        </w:rPr>
        <w:t>推荐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资料由申报单位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向活动办公室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传送电子版，并提供</w:t>
      </w:r>
      <w:r w:rsidR="00AD619B">
        <w:rPr>
          <w:rFonts w:ascii="STFangsong" w:eastAsia="STFangsong" w:hAnsi="STFangsong" w:hint="eastAsia"/>
          <w:color w:val="000000" w:themeColor="text1"/>
          <w:sz w:val="32"/>
          <w:szCs w:val="32"/>
        </w:rPr>
        <w:t>推荐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表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及附件原件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；</w:t>
      </w:r>
    </w:p>
    <w:p w14:paraId="4B0F2EF7" w14:textId="200E15E1" w:rsidR="00A74A67" w:rsidRPr="001A0B0D" w:rsidRDefault="00A74A67" w:rsidP="00A74A67">
      <w:pPr>
        <w:pStyle w:val="NormalWeb"/>
        <w:shd w:val="clear" w:color="auto" w:fill="FFFFFF"/>
        <w:spacing w:before="0" w:beforeAutospacing="0" w:after="0" w:afterAutospacing="0" w:line="480" w:lineRule="exact"/>
        <w:ind w:firstLine="48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2</w:t>
      </w:r>
      <w:r w:rsidR="00EB7BE3">
        <w:rPr>
          <w:rFonts w:ascii="STFangsong" w:eastAsia="STFangsong" w:hAnsi="STFangsong" w:hint="eastAsia"/>
          <w:color w:val="000000" w:themeColor="text1"/>
          <w:sz w:val="32"/>
          <w:szCs w:val="32"/>
        </w:rPr>
        <w:t>、</w:t>
      </w:r>
      <w:r w:rsidR="00AD619B">
        <w:rPr>
          <w:rFonts w:ascii="STFangsong" w:eastAsia="STFangsong" w:hAnsi="STFangsong" w:hint="eastAsia"/>
          <w:color w:val="000000" w:themeColor="text1"/>
          <w:sz w:val="32"/>
          <w:szCs w:val="32"/>
        </w:rPr>
        <w:t>推荐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表中需由相关单位签署意见的栏目，应写明对项目质量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的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具体</w:t>
      </w:r>
      <w:r w:rsidR="00AD619B">
        <w:rPr>
          <w:rFonts w:ascii="STFangsong" w:eastAsia="STFangsong" w:hAnsi="STFangsong" w:hint="eastAsia"/>
          <w:color w:val="000000" w:themeColor="text1"/>
          <w:sz w:val="32"/>
          <w:szCs w:val="32"/>
        </w:rPr>
        <w:t>推荐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意见；</w:t>
      </w:r>
    </w:p>
    <w:p w14:paraId="20898BB4" w14:textId="6C782A02" w:rsidR="00A74A67" w:rsidRPr="001A0B0D" w:rsidRDefault="00A74A67" w:rsidP="00A74A67">
      <w:pPr>
        <w:pStyle w:val="NormalWeb"/>
        <w:shd w:val="clear" w:color="auto" w:fill="FFFFFF"/>
        <w:spacing w:before="0" w:beforeAutospacing="0" w:after="0" w:afterAutospacing="0" w:line="480" w:lineRule="exact"/>
        <w:ind w:firstLine="48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3</w:t>
      </w:r>
      <w:r w:rsidR="00EB7BE3">
        <w:rPr>
          <w:rFonts w:ascii="STFangsong" w:eastAsia="STFangsong" w:hAnsi="STFangsong" w:hint="eastAsia"/>
          <w:color w:val="000000" w:themeColor="text1"/>
          <w:sz w:val="32"/>
          <w:szCs w:val="32"/>
        </w:rPr>
        <w:t>、</w:t>
      </w:r>
      <w:r w:rsidR="00AD619B">
        <w:rPr>
          <w:rFonts w:ascii="STFangsong" w:eastAsia="STFangsong" w:hAnsi="STFangsong" w:hint="eastAsia"/>
          <w:color w:val="000000" w:themeColor="text1"/>
          <w:sz w:val="32"/>
          <w:szCs w:val="32"/>
        </w:rPr>
        <w:t>推荐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资料中提供的文件、证明材料和印章应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确保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清晰，容易辨认；</w:t>
      </w:r>
    </w:p>
    <w:p w14:paraId="57C1474A" w14:textId="74775560" w:rsidR="00A74A67" w:rsidRPr="001A0B0D" w:rsidRDefault="00A74A67" w:rsidP="00A74A67">
      <w:pPr>
        <w:pStyle w:val="NormalWeb"/>
        <w:shd w:val="clear" w:color="auto" w:fill="FFFFFF"/>
        <w:spacing w:before="0" w:beforeAutospacing="0" w:after="0" w:afterAutospacing="0" w:line="480" w:lineRule="exact"/>
        <w:ind w:firstLine="48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4</w:t>
      </w:r>
      <w:r w:rsidR="00EB7BE3">
        <w:rPr>
          <w:rFonts w:ascii="STFangsong" w:eastAsia="STFangsong" w:hAnsi="STFangsong" w:hint="eastAsia"/>
          <w:color w:val="000000" w:themeColor="text1"/>
          <w:sz w:val="32"/>
          <w:szCs w:val="32"/>
        </w:rPr>
        <w:t>、</w:t>
      </w:r>
      <w:r w:rsidR="00AD619B">
        <w:rPr>
          <w:rFonts w:ascii="STFangsong" w:eastAsia="STFangsong" w:hAnsi="STFangsong" w:hint="eastAsia"/>
          <w:color w:val="000000" w:themeColor="text1"/>
          <w:sz w:val="32"/>
          <w:szCs w:val="32"/>
        </w:rPr>
        <w:t>推荐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资料要准确、真实，如有变更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，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应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附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相应的文字说明和变更文件；</w:t>
      </w:r>
    </w:p>
    <w:p w14:paraId="2CD8C5FD" w14:textId="7FAE8F96" w:rsidR="00A74A67" w:rsidRPr="001A0B0D" w:rsidRDefault="00A74A67" w:rsidP="00A74A67">
      <w:pPr>
        <w:pStyle w:val="NormalWeb"/>
        <w:shd w:val="clear" w:color="auto" w:fill="FFFFFF"/>
        <w:spacing w:before="0" w:beforeAutospacing="0" w:after="0" w:afterAutospacing="0" w:line="480" w:lineRule="exact"/>
        <w:ind w:firstLine="42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5</w:t>
      </w:r>
      <w:r w:rsidR="00EB7BE3">
        <w:rPr>
          <w:rFonts w:ascii="STFangsong" w:eastAsia="STFangsong" w:hAnsi="STFangsong" w:hint="eastAsia"/>
          <w:color w:val="000000" w:themeColor="text1"/>
          <w:sz w:val="32"/>
          <w:szCs w:val="32"/>
        </w:rPr>
        <w:t>、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项目影像资料的内容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，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主要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指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施工特点、施工关键技术、施工过程控制、新技术推广应用等情况，要充分反映项目质量过程控制和隐蔽项目的检验情况。</w:t>
      </w:r>
    </w:p>
    <w:p w14:paraId="1330482A" w14:textId="0C85E5BD" w:rsidR="00A74A67" w:rsidRPr="001A0B0D" w:rsidRDefault="00A74A67" w:rsidP="004A2A48">
      <w:pPr>
        <w:spacing w:line="480" w:lineRule="exact"/>
        <w:ind w:firstLineChars="202" w:firstLine="647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b/>
          <w:color w:val="000000" w:themeColor="text1"/>
          <w:sz w:val="32"/>
          <w:szCs w:val="32"/>
        </w:rPr>
        <w:t xml:space="preserve">第八条 </w:t>
      </w:r>
      <w:r w:rsidR="00AD619B">
        <w:rPr>
          <w:rFonts w:ascii="STFangsong" w:eastAsia="STFangsong" w:hAnsi="STFangsong" w:hint="eastAsia"/>
          <w:color w:val="000000" w:themeColor="text1"/>
          <w:sz w:val="32"/>
          <w:szCs w:val="32"/>
        </w:rPr>
        <w:t>推荐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标准</w:t>
      </w:r>
    </w:p>
    <w:p w14:paraId="3E4D3126" w14:textId="774238BB" w:rsidR="00A74A67" w:rsidRPr="001A0B0D" w:rsidRDefault="00A74A67" w:rsidP="00A74A67">
      <w:pPr>
        <w:spacing w:line="480" w:lineRule="exact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 xml:space="preserve">   （一）优秀项目应充分展示</w:t>
      </w:r>
      <w:r w:rsidR="00EB7BE3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古迹遗址</w:t>
      </w:r>
      <w:r w:rsidRPr="001A0B0D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的历史、艺术、科学价值；</w:t>
      </w:r>
    </w:p>
    <w:p w14:paraId="326359FE" w14:textId="42875837" w:rsidR="00A74A67" w:rsidRPr="001A0B0D" w:rsidRDefault="00A74A67" w:rsidP="00A74A67">
      <w:pPr>
        <w:spacing w:line="480" w:lineRule="exact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  （二） 遵循“不改变文物原状”“最小干预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”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等保护原则，保持文物真实性、完整性；</w:t>
      </w:r>
    </w:p>
    <w:p w14:paraId="2880414A" w14:textId="77777777" w:rsidR="00A74A67" w:rsidRPr="001A0B0D" w:rsidRDefault="00A74A67" w:rsidP="00A74A67">
      <w:pPr>
        <w:spacing w:line="480" w:lineRule="exact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  （三）现状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勘察详细准确，勘察报告内容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翔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实，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设计方案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规范严谨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，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保护措施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科学得当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，技术手段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切实可行；</w:t>
      </w:r>
    </w:p>
    <w:p w14:paraId="5B556975" w14:textId="77777777" w:rsidR="00A74A67" w:rsidRPr="001A0B0D" w:rsidRDefault="00A74A67" w:rsidP="00A74A67">
      <w:pPr>
        <w:adjustRightInd w:val="0"/>
        <w:snapToGrid w:val="0"/>
        <w:spacing w:line="480" w:lineRule="exact"/>
        <w:ind w:firstLineChars="200" w:firstLine="64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lastRenderedPageBreak/>
        <w:t>（四）项目实施严格遵守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文物保护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相关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法律法规、标准规范，项目管理制度完善，项目施工科学有序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；</w:t>
      </w:r>
    </w:p>
    <w:p w14:paraId="76BB8278" w14:textId="77777777" w:rsidR="00A74A67" w:rsidRPr="001A0B0D" w:rsidRDefault="00A74A67" w:rsidP="00A74A67">
      <w:pPr>
        <w:adjustRightInd w:val="0"/>
        <w:snapToGrid w:val="0"/>
        <w:spacing w:line="480" w:lineRule="exact"/>
        <w:ind w:firstLineChars="200" w:firstLine="64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（五）项目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使用材料符合质量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标准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，施工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做法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符合工艺规范要求，项目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质量</w:t>
      </w:r>
      <w:r w:rsidRPr="001A0B0D">
        <w:rPr>
          <w:rFonts w:ascii="STFangsong" w:eastAsia="STFangsong" w:hAnsi="STFangsong"/>
          <w:color w:val="000000" w:themeColor="text1"/>
          <w:sz w:val="32"/>
          <w:szCs w:val="32"/>
        </w:rPr>
        <w:t>验收优良，项目档案规范齐全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；</w:t>
      </w:r>
    </w:p>
    <w:p w14:paraId="1289350D" w14:textId="77777777" w:rsidR="00A74A67" w:rsidRPr="001A0B0D" w:rsidRDefault="00A74A67" w:rsidP="00A74A67">
      <w:pPr>
        <w:spacing w:line="480" w:lineRule="exact"/>
        <w:ind w:firstLineChars="200" w:firstLine="64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（六）项目中的新技术应用，充分尊重文物建筑的特性和空间感；</w:t>
      </w:r>
    </w:p>
    <w:p w14:paraId="34C4E627" w14:textId="77777777" w:rsidR="00A74A67" w:rsidRPr="001A0B0D" w:rsidRDefault="00A74A67" w:rsidP="00A74A67">
      <w:pPr>
        <w:snapToGrid w:val="0"/>
        <w:spacing w:line="480" w:lineRule="exact"/>
        <w:ind w:firstLineChars="200" w:firstLine="64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（七）项目实施兼顾未来使用和维护的需求，关照到与文物建筑相关的、社区经济社会的可持续发展，以及对周边环境和当地社区的文化和历史延续性的贡献。</w:t>
      </w:r>
    </w:p>
    <w:p w14:paraId="00BE2304" w14:textId="19B30F87" w:rsidR="00A74A67" w:rsidRPr="001A0B0D" w:rsidRDefault="00A74A67" w:rsidP="004A2A48">
      <w:pPr>
        <w:spacing w:line="480" w:lineRule="exact"/>
        <w:ind w:firstLineChars="235" w:firstLine="753"/>
        <w:rPr>
          <w:rFonts w:ascii="STFangsong" w:eastAsia="STFangsong" w:hAnsi="STFangsong"/>
          <w:b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b/>
          <w:color w:val="000000" w:themeColor="text1"/>
          <w:sz w:val="32"/>
          <w:szCs w:val="32"/>
        </w:rPr>
        <w:t xml:space="preserve">第九条 </w:t>
      </w:r>
      <w:r w:rsidR="00AD619B">
        <w:rPr>
          <w:rFonts w:ascii="STFangsong" w:eastAsia="STFangsong" w:hAnsi="STFangsong" w:hint="eastAsia"/>
          <w:bCs/>
          <w:color w:val="000000" w:themeColor="text1"/>
          <w:sz w:val="32"/>
          <w:szCs w:val="32"/>
        </w:rPr>
        <w:t>推荐</w:t>
      </w:r>
      <w:r w:rsidRPr="001A0B0D">
        <w:rPr>
          <w:rFonts w:ascii="STFangsong" w:eastAsia="STFangsong" w:hAnsi="STFangsong" w:hint="eastAsia"/>
          <w:bCs/>
          <w:color w:val="000000" w:themeColor="text1"/>
          <w:sz w:val="32"/>
          <w:szCs w:val="32"/>
        </w:rPr>
        <w:t>程序</w:t>
      </w:r>
    </w:p>
    <w:p w14:paraId="1E42191C" w14:textId="2A307B77" w:rsidR="00AD619B" w:rsidRPr="001A0B0D" w:rsidRDefault="00A74A67" w:rsidP="00A74A67">
      <w:pPr>
        <w:spacing w:line="480" w:lineRule="exact"/>
        <w:ind w:firstLineChars="200" w:firstLine="640"/>
        <w:rPr>
          <w:rFonts w:ascii="STFangsong" w:eastAsia="STFangsong" w:hAnsi="STFangsong"/>
          <w:bCs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bCs/>
          <w:color w:val="000000" w:themeColor="text1"/>
          <w:sz w:val="32"/>
          <w:szCs w:val="32"/>
        </w:rPr>
        <w:t>（一）项目征集</w:t>
      </w:r>
    </w:p>
    <w:p w14:paraId="41331FBB" w14:textId="20FD577A" w:rsidR="00AD619B" w:rsidRDefault="00AD619B" w:rsidP="00CB18DC">
      <w:pPr>
        <w:spacing w:line="480" w:lineRule="exact"/>
        <w:ind w:firstLineChars="200" w:firstLine="640"/>
        <w:rPr>
          <w:rFonts w:ascii="STFangsong" w:eastAsia="STFangsong" w:hAnsi="STFangsong"/>
          <w:bCs/>
          <w:color w:val="000000" w:themeColor="text1"/>
          <w:sz w:val="32"/>
          <w:szCs w:val="32"/>
        </w:rPr>
      </w:pPr>
      <w:r w:rsidRPr="00CB18DC">
        <w:rPr>
          <w:rFonts w:ascii="STFangsong" w:eastAsia="STFangsong" w:hAnsi="STFangsong"/>
          <w:bCs/>
          <w:color w:val="000000" w:themeColor="text1"/>
          <w:sz w:val="32"/>
          <w:szCs w:val="32"/>
        </w:rPr>
        <w:t>1</w:t>
      </w:r>
      <w:r w:rsidRPr="00CB18DC">
        <w:rPr>
          <w:rFonts w:ascii="STFangsong" w:eastAsia="STFangsong" w:hAnsi="STFangsong" w:hint="eastAsia"/>
          <w:bCs/>
          <w:color w:val="000000" w:themeColor="text1"/>
          <w:sz w:val="32"/>
          <w:szCs w:val="32"/>
        </w:rPr>
        <w:t>、项目实施单位（自我）推荐：项目实施单位（业主单位、勘察设计单位、施工单位、监理单位）之一进行自我推荐的，需征求其他所有参与实施单位的意见后进行推荐</w:t>
      </w:r>
      <w:r>
        <w:rPr>
          <w:rFonts w:ascii="STFangsong" w:eastAsia="STFangsong" w:hAnsi="STFangsong" w:hint="eastAsia"/>
          <w:bCs/>
          <w:color w:val="000000" w:themeColor="text1"/>
          <w:sz w:val="32"/>
          <w:szCs w:val="32"/>
        </w:rPr>
        <w:t>；</w:t>
      </w:r>
    </w:p>
    <w:p w14:paraId="29DD3D39" w14:textId="27827AF7" w:rsidR="00AD619B" w:rsidRDefault="00AD619B" w:rsidP="00CB18DC">
      <w:pPr>
        <w:spacing w:line="480" w:lineRule="exact"/>
        <w:ind w:firstLine="640"/>
        <w:rPr>
          <w:rFonts w:ascii="STFangsong" w:eastAsia="STFangsong" w:hAnsi="STFangsong"/>
          <w:bCs/>
          <w:color w:val="000000" w:themeColor="text1"/>
          <w:sz w:val="32"/>
          <w:szCs w:val="32"/>
        </w:rPr>
      </w:pPr>
      <w:r>
        <w:rPr>
          <w:rFonts w:ascii="STFangsong" w:eastAsia="STFangsong" w:hAnsi="STFangsong" w:hint="eastAsia"/>
          <w:bCs/>
          <w:color w:val="000000" w:themeColor="text1"/>
          <w:sz w:val="32"/>
          <w:szCs w:val="32"/>
        </w:rPr>
        <w:t>2、</w:t>
      </w:r>
      <w:r w:rsidRPr="00CB18DC">
        <w:rPr>
          <w:rFonts w:ascii="STFangsong" w:eastAsia="STFangsong" w:hAnsi="STFangsong" w:hint="eastAsia"/>
          <w:bCs/>
          <w:color w:val="000000" w:themeColor="text1"/>
          <w:sz w:val="32"/>
          <w:szCs w:val="32"/>
        </w:rPr>
        <w:t>其他单位推荐：由非项目实施单位推荐的，应由中国古迹遗址保护协会会员单位推荐；</w:t>
      </w:r>
    </w:p>
    <w:p w14:paraId="148C8E7D" w14:textId="181643E8" w:rsidR="00AD619B" w:rsidRPr="00CB18DC" w:rsidRDefault="00AD619B" w:rsidP="00AD619B">
      <w:pPr>
        <w:spacing w:line="480" w:lineRule="exact"/>
        <w:ind w:firstLineChars="200" w:firstLine="640"/>
        <w:rPr>
          <w:rFonts w:ascii="STFangsong" w:eastAsia="STFangsong" w:hAnsi="STFangsong"/>
          <w:bCs/>
          <w:color w:val="000000" w:themeColor="text1"/>
          <w:sz w:val="32"/>
          <w:szCs w:val="32"/>
        </w:rPr>
      </w:pPr>
      <w:r>
        <w:rPr>
          <w:rFonts w:ascii="STFangsong" w:eastAsia="STFangsong" w:hAnsi="STFangsong"/>
          <w:bCs/>
          <w:color w:val="000000" w:themeColor="text1"/>
          <w:sz w:val="32"/>
          <w:szCs w:val="32"/>
        </w:rPr>
        <w:t>3</w:t>
      </w:r>
      <w:r>
        <w:rPr>
          <w:rFonts w:ascii="STFangsong" w:eastAsia="STFangsong" w:hAnsi="STFangsong" w:hint="eastAsia"/>
          <w:bCs/>
          <w:color w:val="000000" w:themeColor="text1"/>
          <w:sz w:val="32"/>
          <w:szCs w:val="32"/>
        </w:rPr>
        <w:t>、</w:t>
      </w:r>
      <w:r w:rsidRPr="00CB18DC">
        <w:rPr>
          <w:rFonts w:ascii="STFangsong" w:eastAsia="STFangsong" w:hAnsi="STFangsong" w:hint="eastAsia"/>
          <w:bCs/>
          <w:color w:val="000000" w:themeColor="text1"/>
          <w:sz w:val="32"/>
          <w:szCs w:val="32"/>
        </w:rPr>
        <w:t>专家推荐：由个人推荐的，应由中国古迹遗址保护协会文物建筑专家二人（含）以上分别推荐。</w:t>
      </w:r>
    </w:p>
    <w:p w14:paraId="7AC022A0" w14:textId="0A4D4C2A" w:rsidR="00A74A67" w:rsidRPr="001A0B0D" w:rsidRDefault="00A74A67" w:rsidP="00CB18DC">
      <w:pPr>
        <w:spacing w:line="480" w:lineRule="exact"/>
        <w:ind w:firstLine="64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AD619B">
        <w:rPr>
          <w:rFonts w:ascii="STFangsong" w:eastAsia="STFangsong" w:hAnsi="STFangsong" w:hint="eastAsia"/>
          <w:bCs/>
          <w:color w:val="000000" w:themeColor="text1"/>
          <w:sz w:val="32"/>
          <w:szCs w:val="32"/>
        </w:rPr>
        <w:t>（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二）</w:t>
      </w:r>
      <w:r w:rsidR="00AD619B">
        <w:rPr>
          <w:rFonts w:ascii="STFangsong" w:eastAsia="STFangsong" w:hAnsi="STFangsong" w:hint="eastAsia"/>
          <w:color w:val="000000" w:themeColor="text1"/>
          <w:sz w:val="32"/>
          <w:szCs w:val="32"/>
        </w:rPr>
        <w:t>初步筛选</w:t>
      </w:r>
    </w:p>
    <w:p w14:paraId="37FD3DDA" w14:textId="6AE60F95" w:rsidR="00A74A67" w:rsidRPr="001A0B0D" w:rsidRDefault="00A74A67" w:rsidP="00A74A67">
      <w:pPr>
        <w:spacing w:line="480" w:lineRule="exact"/>
        <w:ind w:firstLineChars="200" w:firstLine="64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由活动主办单位对推荐的项目相关资料进行审查，凡符合</w:t>
      </w:r>
      <w:r w:rsidR="00AD619B">
        <w:rPr>
          <w:rFonts w:ascii="STFangsong" w:eastAsia="STFangsong" w:hAnsi="STFangsong" w:hint="eastAsia"/>
          <w:color w:val="000000" w:themeColor="text1"/>
          <w:sz w:val="32"/>
          <w:szCs w:val="32"/>
        </w:rPr>
        <w:t>推荐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条件的项目具备候选资格。</w:t>
      </w:r>
    </w:p>
    <w:p w14:paraId="27288F80" w14:textId="08E31F86" w:rsidR="00A74A67" w:rsidRPr="001A0B0D" w:rsidRDefault="00AD619B" w:rsidP="00A74A67">
      <w:pPr>
        <w:spacing w:line="480" w:lineRule="exact"/>
        <w:ind w:firstLineChars="200" w:firstLine="640"/>
        <w:rPr>
          <w:rFonts w:ascii="STFangsong" w:eastAsia="STFangsong" w:hAnsi="STFangsong"/>
          <w:color w:val="000000" w:themeColor="text1"/>
          <w:sz w:val="32"/>
          <w:szCs w:val="32"/>
        </w:rPr>
      </w:pPr>
      <w:r>
        <w:rPr>
          <w:rFonts w:ascii="STFangsong" w:eastAsia="STFangsong" w:hAnsi="STFangsong" w:hint="eastAsia"/>
          <w:color w:val="000000" w:themeColor="text1"/>
          <w:sz w:val="32"/>
          <w:szCs w:val="32"/>
        </w:rPr>
        <w:t>经</w:t>
      </w:r>
      <w:r w:rsidR="00A74A67" w:rsidRPr="001A0B0D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中国古迹遗址保护协会会员单位、理事，以及会员中的</w:t>
      </w:r>
      <w:r w:rsidR="00EB7BE3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相关</w:t>
      </w:r>
      <w:r w:rsidR="00A74A67" w:rsidRPr="001A0B0D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专家</w:t>
      </w:r>
      <w:r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进行初步审核，推荐需进一步开展现场调研的项目。</w:t>
      </w:r>
    </w:p>
    <w:p w14:paraId="5A15EE4D" w14:textId="518B4569" w:rsidR="00A74A67" w:rsidRPr="001A0B0D" w:rsidRDefault="00A74A67" w:rsidP="00A74A67">
      <w:pPr>
        <w:spacing w:line="480" w:lineRule="exact"/>
        <w:ind w:firstLineChars="200" w:firstLine="64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（</w:t>
      </w:r>
      <w:r w:rsidR="00AD619B">
        <w:rPr>
          <w:rFonts w:ascii="STFangsong" w:eastAsia="STFangsong" w:hAnsi="STFangsong" w:hint="eastAsia"/>
          <w:color w:val="000000" w:themeColor="text1"/>
          <w:sz w:val="32"/>
          <w:szCs w:val="32"/>
        </w:rPr>
        <w:t>三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）</w:t>
      </w:r>
      <w:r w:rsidR="00AD619B">
        <w:rPr>
          <w:rFonts w:ascii="STFangsong" w:eastAsia="STFangsong" w:hAnsi="STFangsong" w:hint="eastAsia"/>
          <w:color w:val="000000" w:themeColor="text1"/>
          <w:sz w:val="32"/>
          <w:szCs w:val="32"/>
        </w:rPr>
        <w:t>现场调研</w:t>
      </w:r>
    </w:p>
    <w:p w14:paraId="1663E0C8" w14:textId="724D3355" w:rsidR="00A74A67" w:rsidRPr="001A0B0D" w:rsidRDefault="00AD619B" w:rsidP="00CB18DC">
      <w:pPr>
        <w:spacing w:line="480" w:lineRule="exact"/>
        <w:rPr>
          <w:rFonts w:ascii="STFangsong" w:eastAsia="STFangsong" w:hAnsi="STFangsong"/>
          <w:color w:val="000000" w:themeColor="text1"/>
          <w:sz w:val="32"/>
          <w:szCs w:val="32"/>
        </w:rPr>
      </w:pPr>
      <w:r>
        <w:rPr>
          <w:rFonts w:ascii="STFangsong" w:eastAsia="STFangsong" w:hAnsi="STFangsong" w:hint="eastAsia"/>
          <w:color w:val="000000" w:themeColor="text1"/>
          <w:sz w:val="32"/>
          <w:szCs w:val="32"/>
        </w:rPr>
        <w:t xml:space="preserve"> </w:t>
      </w:r>
      <w:r>
        <w:rPr>
          <w:rFonts w:ascii="STFangsong" w:eastAsia="STFangsong" w:hAnsi="STFangsong"/>
          <w:color w:val="000000" w:themeColor="text1"/>
          <w:sz w:val="32"/>
          <w:szCs w:val="32"/>
        </w:rPr>
        <w:t xml:space="preserve">   </w:t>
      </w:r>
      <w:r w:rsidR="00A74A67"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主办单位组织专家对</w:t>
      </w:r>
      <w:r w:rsidR="00085AD0">
        <w:rPr>
          <w:rFonts w:ascii="STFangsong" w:eastAsia="STFangsong" w:hAnsi="STFangsong" w:hint="eastAsia"/>
          <w:color w:val="000000" w:themeColor="text1"/>
          <w:sz w:val="32"/>
          <w:szCs w:val="32"/>
        </w:rPr>
        <w:t>初步筛选后的</w:t>
      </w:r>
      <w:r w:rsidR="00A74A67"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项目进行现场</w:t>
      </w:r>
      <w:r w:rsidR="00085AD0">
        <w:rPr>
          <w:rFonts w:ascii="STFangsong" w:eastAsia="STFangsong" w:hAnsi="STFangsong" w:hint="eastAsia"/>
          <w:color w:val="000000" w:themeColor="text1"/>
          <w:sz w:val="32"/>
          <w:szCs w:val="32"/>
        </w:rPr>
        <w:t>调研，并撰写调研结论与</w:t>
      </w:r>
      <w:r w:rsidR="00B64C7E">
        <w:rPr>
          <w:rFonts w:ascii="STFangsong" w:eastAsia="STFangsong" w:hAnsi="STFangsong" w:hint="eastAsia"/>
          <w:color w:val="000000" w:themeColor="text1"/>
          <w:sz w:val="32"/>
          <w:szCs w:val="32"/>
        </w:rPr>
        <w:t>推荐意见</w:t>
      </w:r>
      <w:r w:rsidR="00A74A67"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。</w:t>
      </w:r>
    </w:p>
    <w:p w14:paraId="10B32636" w14:textId="102EA635" w:rsidR="00A74A67" w:rsidRPr="001A0B0D" w:rsidRDefault="00A74A67" w:rsidP="00A74A67">
      <w:pPr>
        <w:spacing w:line="480" w:lineRule="exact"/>
        <w:ind w:firstLine="64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（</w:t>
      </w:r>
      <w:r w:rsidR="00B64C7E">
        <w:rPr>
          <w:rFonts w:ascii="STFangsong" w:eastAsia="STFangsong" w:hAnsi="STFangsong" w:hint="eastAsia"/>
          <w:color w:val="000000" w:themeColor="text1"/>
          <w:sz w:val="32"/>
          <w:szCs w:val="32"/>
        </w:rPr>
        <w:t>四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）终</w:t>
      </w:r>
      <w:r w:rsidR="00B64C7E">
        <w:rPr>
          <w:rFonts w:ascii="STFangsong" w:eastAsia="STFangsong" w:hAnsi="STFangsong" w:hint="eastAsia"/>
          <w:color w:val="000000" w:themeColor="text1"/>
          <w:sz w:val="32"/>
          <w:szCs w:val="32"/>
        </w:rPr>
        <w:t>审与推</w:t>
      </w:r>
      <w:r w:rsidR="007C4C8F">
        <w:rPr>
          <w:rFonts w:ascii="STFangsong" w:eastAsia="STFangsong" w:hAnsi="STFangsong" w:hint="eastAsia"/>
          <w:color w:val="000000" w:themeColor="text1"/>
          <w:sz w:val="32"/>
          <w:szCs w:val="32"/>
        </w:rPr>
        <w:t>介</w:t>
      </w:r>
    </w:p>
    <w:p w14:paraId="43CD9905" w14:textId="4A471664" w:rsidR="00A74A67" w:rsidRDefault="00B64C7E" w:rsidP="00A74A67">
      <w:pPr>
        <w:spacing w:line="480" w:lineRule="exact"/>
        <w:ind w:firstLine="640"/>
        <w:rPr>
          <w:rFonts w:ascii="STFangsong" w:eastAsia="STFangsong" w:hAnsi="STFangsong" w:cs="SimSun"/>
          <w:color w:val="000000" w:themeColor="text1"/>
          <w:kern w:val="0"/>
          <w:sz w:val="32"/>
          <w:szCs w:val="32"/>
        </w:rPr>
      </w:pPr>
      <w:r w:rsidRPr="001A0B0D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中国古迹遗址保护协会会员单位、理事，以及会员中的</w:t>
      </w:r>
      <w:r w:rsidR="00EB7BE3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相关</w:t>
      </w:r>
      <w:r w:rsidRPr="001A0B0D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专家</w:t>
      </w:r>
      <w:r w:rsidR="007C4C8F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组成终审专家组，</w:t>
      </w:r>
      <w:r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对现场调研意见进行研究，并通过审</w:t>
      </w:r>
      <w:r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lastRenderedPageBreak/>
        <w:t>议</w:t>
      </w:r>
      <w:r w:rsidR="007C4C8F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，</w:t>
      </w:r>
      <w:r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推荐</w:t>
      </w:r>
      <w:r w:rsidR="00EB7BE3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当</w:t>
      </w:r>
      <w:r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届优秀项目，并予以公布、宣传。</w:t>
      </w:r>
    </w:p>
    <w:p w14:paraId="24C81DB6" w14:textId="10B70B9D" w:rsidR="007C4C8F" w:rsidRDefault="007C4C8F" w:rsidP="00A74A67">
      <w:pPr>
        <w:spacing w:line="480" w:lineRule="exact"/>
        <w:ind w:firstLine="640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活动主办单位适时组织优秀项目经验交流，并在媒体上进行宣传推介。</w:t>
      </w:r>
    </w:p>
    <w:p w14:paraId="7D0A0D50" w14:textId="2432E314" w:rsidR="00A74A67" w:rsidRPr="00EB7BE3" w:rsidRDefault="007C4C8F" w:rsidP="00EB7BE3">
      <w:pPr>
        <w:spacing w:line="480" w:lineRule="exact"/>
        <w:ind w:firstLine="640"/>
        <w:rPr>
          <w:rFonts w:ascii="STFangsong" w:eastAsia="STFangsong" w:hAnsi="STFangsong"/>
          <w:color w:val="000000" w:themeColor="text1"/>
          <w:sz w:val="32"/>
          <w:szCs w:val="32"/>
        </w:rPr>
      </w:pPr>
      <w:r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终审过程中</w:t>
      </w:r>
      <w:r w:rsidRPr="001A0B0D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实行回避制度，凡专家本人直接参与项目或作为项目推荐人的，</w:t>
      </w:r>
      <w:r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不得参加终审工作</w:t>
      </w:r>
      <w:r w:rsidRPr="001A0B0D">
        <w:rPr>
          <w:rFonts w:ascii="STFangsong" w:eastAsia="STFangsong" w:hAnsi="STFangsong" w:cs="SimSun" w:hint="eastAsia"/>
          <w:color w:val="000000" w:themeColor="text1"/>
          <w:kern w:val="0"/>
          <w:sz w:val="32"/>
          <w:szCs w:val="32"/>
        </w:rPr>
        <w:t>。</w:t>
      </w:r>
    </w:p>
    <w:p w14:paraId="05ADBB70" w14:textId="39CD1CFD" w:rsidR="00A74A67" w:rsidRPr="001A0B0D" w:rsidRDefault="00A74A67" w:rsidP="004A2A48">
      <w:pPr>
        <w:spacing w:line="480" w:lineRule="exact"/>
        <w:ind w:firstLineChars="200" w:firstLine="641"/>
        <w:rPr>
          <w:rFonts w:ascii="STFangsong" w:eastAsia="STFangsong" w:hAnsi="STFangsong" w:cs="SimSun"/>
          <w:color w:val="000000" w:themeColor="text1"/>
          <w:kern w:val="0"/>
          <w:sz w:val="32"/>
          <w:szCs w:val="32"/>
        </w:rPr>
      </w:pPr>
      <w:r w:rsidRPr="001A0B0D">
        <w:rPr>
          <w:rFonts w:ascii="STFangsong" w:eastAsia="STFangsong" w:hAnsi="STFangsong" w:cs="SimSun" w:hint="eastAsia"/>
          <w:b/>
          <w:color w:val="000000" w:themeColor="text1"/>
          <w:kern w:val="0"/>
          <w:sz w:val="32"/>
          <w:szCs w:val="32"/>
        </w:rPr>
        <w:t xml:space="preserve">第十条  </w:t>
      </w:r>
      <w:r w:rsidR="00BB48C6">
        <w:rPr>
          <w:rFonts w:ascii="STFangsong" w:eastAsia="STFangsong" w:hAnsi="STFangsong" w:hint="eastAsia"/>
          <w:color w:val="000000" w:themeColor="text1"/>
          <w:sz w:val="32"/>
          <w:szCs w:val="32"/>
        </w:rPr>
        <w:t>宣传</w:t>
      </w:r>
      <w:r w:rsidR="00EB7BE3">
        <w:rPr>
          <w:rFonts w:ascii="STFangsong" w:eastAsia="STFangsong" w:hAnsi="STFangsong" w:hint="eastAsia"/>
          <w:color w:val="000000" w:themeColor="text1"/>
          <w:sz w:val="32"/>
          <w:szCs w:val="32"/>
        </w:rPr>
        <w:t>宣传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活动中，发现有违法、违规及弄虚作假等行为的，一经查实，取消参加活动资格；结果发布后，查实有违法、违规及弄虚作假等行为的，取消</w:t>
      </w:r>
      <w:r w:rsidR="00BB48C6">
        <w:rPr>
          <w:rFonts w:ascii="STFangsong" w:eastAsia="STFangsong" w:hAnsi="STFangsong" w:hint="eastAsia"/>
          <w:color w:val="000000" w:themeColor="text1"/>
          <w:sz w:val="32"/>
          <w:szCs w:val="32"/>
        </w:rPr>
        <w:t>该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项目</w:t>
      </w:r>
      <w:r w:rsidR="00BB48C6">
        <w:rPr>
          <w:rFonts w:ascii="STFangsong" w:eastAsia="STFangsong" w:hAnsi="STFangsong" w:hint="eastAsia"/>
          <w:color w:val="000000" w:themeColor="text1"/>
          <w:sz w:val="32"/>
          <w:szCs w:val="32"/>
        </w:rPr>
        <w:t>的宣传推荐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。存在前述两种情形的，项目业主单位</w:t>
      </w:r>
      <w:r w:rsidR="00BB48C6">
        <w:rPr>
          <w:rFonts w:ascii="STFangsong" w:eastAsia="STFangsong" w:hAnsi="STFangsong" w:hint="eastAsia"/>
          <w:color w:val="000000" w:themeColor="text1"/>
          <w:sz w:val="32"/>
          <w:szCs w:val="32"/>
        </w:rPr>
        <w:t>的项目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5年内不得</w:t>
      </w:r>
      <w:r w:rsidR="00BB48C6">
        <w:rPr>
          <w:rFonts w:ascii="STFangsong" w:eastAsia="STFangsong" w:hAnsi="STFangsong" w:hint="eastAsia"/>
          <w:color w:val="000000" w:themeColor="text1"/>
          <w:sz w:val="32"/>
          <w:szCs w:val="32"/>
        </w:rPr>
        <w:t>获得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优秀项目</w:t>
      </w:r>
      <w:r w:rsidR="00EB7BE3">
        <w:rPr>
          <w:rFonts w:ascii="STFangsong" w:eastAsia="STFangsong" w:hAnsi="STFangsong" w:hint="eastAsia"/>
          <w:color w:val="000000" w:themeColor="text1"/>
          <w:sz w:val="32"/>
          <w:szCs w:val="32"/>
        </w:rPr>
        <w:t>推荐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。</w:t>
      </w:r>
    </w:p>
    <w:p w14:paraId="74FC7773" w14:textId="29645446" w:rsidR="00A74A67" w:rsidRPr="001A0B0D" w:rsidRDefault="00A74A67" w:rsidP="004A2A48">
      <w:pPr>
        <w:spacing w:line="480" w:lineRule="exact"/>
        <w:ind w:firstLineChars="202" w:firstLine="647"/>
        <w:rPr>
          <w:rFonts w:ascii="STFangsong" w:eastAsia="STFangsong" w:hAnsi="STFangsong"/>
          <w:color w:val="000000" w:themeColor="text1"/>
          <w:sz w:val="32"/>
          <w:szCs w:val="32"/>
        </w:rPr>
      </w:pPr>
      <w:r w:rsidRPr="001A0B0D">
        <w:rPr>
          <w:rFonts w:ascii="STFangsong" w:eastAsia="STFangsong" w:hAnsi="STFangsong" w:cs="SimSun" w:hint="eastAsia"/>
          <w:b/>
          <w:color w:val="000000" w:themeColor="text1"/>
          <w:kern w:val="0"/>
          <w:sz w:val="32"/>
          <w:szCs w:val="32"/>
        </w:rPr>
        <w:t>第十</w:t>
      </w:r>
      <w:r w:rsidR="002709E0">
        <w:rPr>
          <w:rFonts w:ascii="STFangsong" w:eastAsia="STFangsong" w:hAnsi="STFangsong" w:cs="SimSun" w:hint="eastAsia"/>
          <w:b/>
          <w:color w:val="000000" w:themeColor="text1"/>
          <w:kern w:val="0"/>
          <w:sz w:val="32"/>
          <w:szCs w:val="32"/>
        </w:rPr>
        <w:t>一</w:t>
      </w:r>
      <w:r w:rsidRPr="001A0B0D">
        <w:rPr>
          <w:rFonts w:ascii="STFangsong" w:eastAsia="STFangsong" w:hAnsi="STFangsong" w:cs="SimSun" w:hint="eastAsia"/>
          <w:b/>
          <w:color w:val="000000" w:themeColor="text1"/>
          <w:kern w:val="0"/>
          <w:sz w:val="32"/>
          <w:szCs w:val="32"/>
        </w:rPr>
        <w:t xml:space="preserve">条  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本章程由</w:t>
      </w:r>
      <w:r w:rsidR="00BB48C6">
        <w:rPr>
          <w:rFonts w:ascii="STFangsong" w:eastAsia="STFangsong" w:hAnsi="STFangsong" w:hint="eastAsia"/>
          <w:color w:val="000000" w:themeColor="text1"/>
          <w:sz w:val="32"/>
          <w:szCs w:val="32"/>
        </w:rPr>
        <w:t>优秀古迹遗址保护项目宣传</w:t>
      </w:r>
      <w:r w:rsidRPr="001A0B0D">
        <w:rPr>
          <w:rFonts w:ascii="STFangsong" w:eastAsia="STFangsong" w:hAnsi="STFangsong" w:hint="eastAsia"/>
          <w:color w:val="000000" w:themeColor="text1"/>
          <w:sz w:val="32"/>
          <w:szCs w:val="32"/>
        </w:rPr>
        <w:t>推介活动主办单位负责解释。</w:t>
      </w:r>
    </w:p>
    <w:p w14:paraId="147F66B9" w14:textId="77777777" w:rsidR="00A74A67" w:rsidRPr="001A0B0D" w:rsidRDefault="00A74A67" w:rsidP="00354E51">
      <w:pPr>
        <w:spacing w:line="480" w:lineRule="exact"/>
        <w:rPr>
          <w:rFonts w:ascii="STFangsong" w:eastAsia="STFangsong" w:hAnsi="STFangsong"/>
          <w:color w:val="000000" w:themeColor="text1"/>
          <w:sz w:val="32"/>
          <w:szCs w:val="32"/>
        </w:rPr>
      </w:pPr>
    </w:p>
    <w:sectPr w:rsidR="00A74A67" w:rsidRPr="001A0B0D" w:rsidSect="004A2A48">
      <w:pgSz w:w="11906" w:h="16838"/>
      <w:pgMar w:top="1440" w:right="1701" w:bottom="1440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FCC10" w14:textId="77777777" w:rsidR="00560A1C" w:rsidRDefault="00560A1C">
      <w:r>
        <w:separator/>
      </w:r>
    </w:p>
  </w:endnote>
  <w:endnote w:type="continuationSeparator" w:id="0">
    <w:p w14:paraId="665F553B" w14:textId="77777777" w:rsidR="00560A1C" w:rsidRDefault="0056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Fangsong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B8870" w14:textId="77777777" w:rsidR="00560A1C" w:rsidRDefault="00560A1C">
      <w:r>
        <w:separator/>
      </w:r>
    </w:p>
  </w:footnote>
  <w:footnote w:type="continuationSeparator" w:id="0">
    <w:p w14:paraId="659920EF" w14:textId="77777777" w:rsidR="00560A1C" w:rsidRDefault="0056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C18CA"/>
    <w:multiLevelType w:val="multilevel"/>
    <w:tmpl w:val="06FC18CA"/>
    <w:lvl w:ilvl="0">
      <w:start w:val="1"/>
      <w:numFmt w:val="chineseCountingThousand"/>
      <w:lvlText w:val="%1、"/>
      <w:lvlJc w:val="left"/>
      <w:pPr>
        <w:tabs>
          <w:tab w:val="num" w:pos="846"/>
        </w:tabs>
        <w:ind w:left="846" w:hanging="4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>
      <w:start w:val="1"/>
      <w:numFmt w:val="decimal"/>
      <w:lvlText w:val="%4."/>
      <w:lvlJc w:val="left"/>
      <w:pPr>
        <w:tabs>
          <w:tab w:val="num" w:pos="988"/>
        </w:tabs>
        <w:ind w:left="988" w:hanging="42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 w15:restartNumberingAfterBreak="0">
    <w:nsid w:val="5AE43881"/>
    <w:multiLevelType w:val="multilevel"/>
    <w:tmpl w:val="5AE43881"/>
    <w:lvl w:ilvl="0">
      <w:start w:val="1"/>
      <w:numFmt w:val="decimal"/>
      <w:lvlText w:val="(%1)"/>
      <w:lvlJc w:val="left"/>
      <w:pPr>
        <w:tabs>
          <w:tab w:val="num" w:pos="1465"/>
        </w:tabs>
        <w:ind w:left="146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2" w15:restartNumberingAfterBreak="0">
    <w:nsid w:val="6F735E33"/>
    <w:multiLevelType w:val="multilevel"/>
    <w:tmpl w:val="6F735E33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DE3"/>
    <w:rsid w:val="000057B8"/>
    <w:rsid w:val="00067DB2"/>
    <w:rsid w:val="00085AD0"/>
    <w:rsid w:val="000D3FDD"/>
    <w:rsid w:val="00114072"/>
    <w:rsid w:val="0016337C"/>
    <w:rsid w:val="001A0B0D"/>
    <w:rsid w:val="0021406F"/>
    <w:rsid w:val="002709E0"/>
    <w:rsid w:val="00336C79"/>
    <w:rsid w:val="00354E51"/>
    <w:rsid w:val="00354E85"/>
    <w:rsid w:val="00367DE3"/>
    <w:rsid w:val="003C7704"/>
    <w:rsid w:val="003D1BA2"/>
    <w:rsid w:val="003D7DC5"/>
    <w:rsid w:val="00416FEA"/>
    <w:rsid w:val="00434415"/>
    <w:rsid w:val="004A2A48"/>
    <w:rsid w:val="00560A1C"/>
    <w:rsid w:val="006B403F"/>
    <w:rsid w:val="006D42B8"/>
    <w:rsid w:val="006F7739"/>
    <w:rsid w:val="00706B2E"/>
    <w:rsid w:val="007833E2"/>
    <w:rsid w:val="007C4C8F"/>
    <w:rsid w:val="008033D1"/>
    <w:rsid w:val="00844F18"/>
    <w:rsid w:val="00882B86"/>
    <w:rsid w:val="00890528"/>
    <w:rsid w:val="008B74A2"/>
    <w:rsid w:val="008D0A89"/>
    <w:rsid w:val="008E1F4E"/>
    <w:rsid w:val="00922C60"/>
    <w:rsid w:val="00A74A67"/>
    <w:rsid w:val="00AD619B"/>
    <w:rsid w:val="00B23F31"/>
    <w:rsid w:val="00B541A9"/>
    <w:rsid w:val="00B64C7E"/>
    <w:rsid w:val="00BB48C6"/>
    <w:rsid w:val="00BD1A06"/>
    <w:rsid w:val="00C73CCD"/>
    <w:rsid w:val="00C74E42"/>
    <w:rsid w:val="00C9081B"/>
    <w:rsid w:val="00CB18DC"/>
    <w:rsid w:val="00D207A0"/>
    <w:rsid w:val="00D56FBE"/>
    <w:rsid w:val="00DA522B"/>
    <w:rsid w:val="00DB7EFA"/>
    <w:rsid w:val="00E35B6D"/>
    <w:rsid w:val="00E47145"/>
    <w:rsid w:val="00EA7D57"/>
    <w:rsid w:val="00EB7BE3"/>
    <w:rsid w:val="00EC40A8"/>
    <w:rsid w:val="00F07EE1"/>
    <w:rsid w:val="00F3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EF330"/>
  <w15:docId w15:val="{69D1A28E-5C0C-884B-9C39-09BE2E1F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E3"/>
    <w:pPr>
      <w:widowControl w:val="0"/>
      <w:jc w:val="both"/>
    </w:pPr>
    <w:rPr>
      <w:rFonts w:ascii="Calibri" w:eastAsia="SimSun" w:hAnsi="Calibri" w:cs="Times New Roman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rsid w:val="00A74A67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A74A67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A67"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A74A67"/>
    <w:rPr>
      <w:rFonts w:ascii="Arial" w:eastAsia="SimHei" w:hAnsi="Arial" w:cs="Times New Roman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qFormat/>
    <w:rsid w:val="00A74A67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74A67"/>
    <w:rPr>
      <w:color w:val="0000FF"/>
      <w:u w:val="single"/>
    </w:rPr>
  </w:style>
  <w:style w:type="character" w:styleId="PageNumber">
    <w:name w:val="page number"/>
    <w:basedOn w:val="DefaultParagraphFont"/>
    <w:rsid w:val="00A74A67"/>
  </w:style>
  <w:style w:type="character" w:customStyle="1" w:styleId="FooterChar">
    <w:name w:val="Footer Char"/>
    <w:link w:val="Footer"/>
    <w:uiPriority w:val="99"/>
    <w:rsid w:val="00A74A67"/>
    <w:rPr>
      <w:sz w:val="18"/>
      <w:szCs w:val="18"/>
    </w:rPr>
  </w:style>
  <w:style w:type="character" w:customStyle="1" w:styleId="HeaderChar">
    <w:name w:val="Header Char"/>
    <w:link w:val="Header"/>
    <w:rsid w:val="00A74A67"/>
    <w:rPr>
      <w:sz w:val="18"/>
      <w:szCs w:val="18"/>
    </w:rPr>
  </w:style>
  <w:style w:type="paragraph" w:styleId="Header">
    <w:name w:val="header"/>
    <w:basedOn w:val="Normal"/>
    <w:link w:val="HeaderChar"/>
    <w:rsid w:val="00A7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字符1"/>
    <w:basedOn w:val="DefaultParagraphFont"/>
    <w:uiPriority w:val="99"/>
    <w:semiHidden/>
    <w:rsid w:val="00A74A67"/>
    <w:rPr>
      <w:rFonts w:ascii="Calibri" w:eastAsia="SimSun" w:hAnsi="Calibri" w:cs="Times New Roman"/>
      <w:sz w:val="18"/>
      <w:szCs w:val="18"/>
    </w:rPr>
  </w:style>
  <w:style w:type="paragraph" w:styleId="TOC2">
    <w:name w:val="toc 2"/>
    <w:basedOn w:val="Normal"/>
    <w:next w:val="Normal"/>
    <w:uiPriority w:val="39"/>
    <w:rsid w:val="00A74A67"/>
    <w:pPr>
      <w:tabs>
        <w:tab w:val="left" w:pos="770"/>
        <w:tab w:val="right" w:leader="dot" w:pos="8296"/>
      </w:tabs>
      <w:ind w:leftChars="200" w:left="420"/>
      <w:jc w:val="left"/>
    </w:pPr>
    <w:rPr>
      <w:rFonts w:ascii="Times New Roman" w:hAnsi="Times New Roman"/>
      <w:szCs w:val="24"/>
    </w:rPr>
  </w:style>
  <w:style w:type="paragraph" w:styleId="TOC1">
    <w:name w:val="toc 1"/>
    <w:basedOn w:val="Normal"/>
    <w:next w:val="Normal"/>
    <w:uiPriority w:val="39"/>
    <w:rsid w:val="00A74A67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rsid w:val="00A74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字符1"/>
    <w:basedOn w:val="DefaultParagraphFont"/>
    <w:uiPriority w:val="99"/>
    <w:semiHidden/>
    <w:rsid w:val="00A74A67"/>
    <w:rPr>
      <w:rFonts w:ascii="Calibri" w:eastAsia="SimSun" w:hAnsi="Calibri" w:cs="Times New Roman"/>
      <w:sz w:val="18"/>
      <w:szCs w:val="18"/>
    </w:rPr>
  </w:style>
  <w:style w:type="table" w:styleId="TableGrid">
    <w:name w:val="Table Grid"/>
    <w:basedOn w:val="TableNormal"/>
    <w:uiPriority w:val="59"/>
    <w:rsid w:val="00A7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Normal"/>
    <w:uiPriority w:val="99"/>
    <w:qFormat/>
    <w:rsid w:val="00BD1A06"/>
    <w:pPr>
      <w:ind w:firstLineChars="200" w:firstLine="420"/>
    </w:pPr>
    <w:rPr>
      <w:rFonts w:cs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B7E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EF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EFA"/>
    <w:rPr>
      <w:rFonts w:ascii="Calibri" w:eastAsia="SimSu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EFA"/>
    <w:rPr>
      <w:rFonts w:ascii="Calibri" w:eastAsia="SimSu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F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FA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中国古迹遗址保护协会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永红 马</dc:creator>
  <cp:lastModifiedBy>Yan Haiming</cp:lastModifiedBy>
  <cp:revision>10</cp:revision>
  <dcterms:created xsi:type="dcterms:W3CDTF">2018-09-30T01:49:00Z</dcterms:created>
  <dcterms:modified xsi:type="dcterms:W3CDTF">2021-04-01T12:32:00Z</dcterms:modified>
</cp:coreProperties>
</file>